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25DC" w14:textId="3E8DE143" w:rsidR="00963546" w:rsidRPr="003E5B26" w:rsidRDefault="00963546" w:rsidP="00963546">
      <w:pPr>
        <w:pStyle w:val="NormalWeb"/>
        <w:jc w:val="center"/>
        <w:rPr>
          <w:noProof/>
          <w:lang w:val="en-US"/>
        </w:rPr>
      </w:pPr>
      <w:r w:rsidRPr="003E5B26">
        <w:rPr>
          <w:b/>
          <w:bCs/>
          <w:noProof/>
          <w:lang w:val="en-US"/>
        </w:rPr>
        <w:t>Şövqi Əfəndinin Yazılarından Dinimizin Quruculuq Çağının əhəmiyyəti barədə çıxarışlar</w:t>
      </w:r>
    </w:p>
    <w:p w14:paraId="60663DE4" w14:textId="5A4B51C2" w:rsidR="00963546" w:rsidRPr="003E5B26" w:rsidRDefault="00963546" w:rsidP="00963546">
      <w:pPr>
        <w:pStyle w:val="NormalWeb"/>
        <w:jc w:val="center"/>
        <w:rPr>
          <w:noProof/>
          <w:lang w:val="en-US"/>
        </w:rPr>
      </w:pPr>
      <w:r w:rsidRPr="003E5B26">
        <w:rPr>
          <w:noProof/>
          <w:lang w:val="en-US"/>
        </w:rPr>
        <w:t>Ümumdünya Ədalət Evinin Tədqiqat Departamenti tərəfindən hazırlanmışdır</w:t>
      </w:r>
    </w:p>
    <w:p w14:paraId="23C98464" w14:textId="04E8C680" w:rsidR="00963546" w:rsidRPr="003E5B26" w:rsidRDefault="00963546" w:rsidP="00963546">
      <w:pPr>
        <w:pStyle w:val="NormalWeb"/>
        <w:jc w:val="center"/>
        <w:rPr>
          <w:noProof/>
          <w:lang w:val="en-US"/>
        </w:rPr>
      </w:pPr>
      <w:r w:rsidRPr="003E5B26">
        <w:rPr>
          <w:noProof/>
          <w:lang w:val="en-US"/>
        </w:rPr>
        <w:t>Aprel 1971</w:t>
      </w:r>
    </w:p>
    <w:p w14:paraId="4D612CEB" w14:textId="168C69F4" w:rsidR="00963546" w:rsidRPr="003E5B26" w:rsidRDefault="00963546" w:rsidP="00963546">
      <w:pPr>
        <w:pStyle w:val="NormalWeb"/>
        <w:jc w:val="center"/>
        <w:rPr>
          <w:noProof/>
          <w:lang w:val="en-US"/>
        </w:rPr>
      </w:pPr>
      <w:r w:rsidRPr="003E5B26">
        <w:rPr>
          <w:noProof/>
          <w:lang w:val="en-US"/>
        </w:rPr>
        <w:t>Yenidən işlənmiş nəşr: Avqust 1990</w:t>
      </w:r>
    </w:p>
    <w:p w14:paraId="7AEE3945" w14:textId="77777777" w:rsidR="00963546" w:rsidRPr="003E5B26" w:rsidRDefault="00963546" w:rsidP="001A7301">
      <w:pPr>
        <w:ind w:firstLine="396"/>
        <w:rPr>
          <w:rStyle w:val="Normal1"/>
          <w:rFonts w:ascii="Times New Roman" w:hAnsi="Times New Roman"/>
          <w:noProof/>
          <w:sz w:val="23"/>
          <w:szCs w:val="23"/>
        </w:rPr>
      </w:pPr>
    </w:p>
    <w:p w14:paraId="5353FEFE" w14:textId="77777777" w:rsidR="00963546" w:rsidRPr="003E5B26" w:rsidRDefault="00963546" w:rsidP="001A7301">
      <w:pPr>
        <w:ind w:firstLine="396"/>
        <w:rPr>
          <w:rStyle w:val="Normal1"/>
          <w:rFonts w:ascii="Times New Roman" w:hAnsi="Times New Roman"/>
          <w:noProof/>
          <w:sz w:val="23"/>
          <w:szCs w:val="23"/>
        </w:rPr>
      </w:pPr>
    </w:p>
    <w:p w14:paraId="78F51090" w14:textId="2017FD0F" w:rsidR="001A7301" w:rsidRPr="003E5B26" w:rsidRDefault="001A7301" w:rsidP="001A7301">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Həzrət Əbdül-Bəhanın vəfatı, bunu yaradan şəraitdə belə bir qəfil, sonuclarına görə bu qədər dramatik hadisə, nə belə bir dinamik qüvvənin</w:t>
      </w:r>
      <w:r w:rsidRPr="003E5B26">
        <w:rPr>
          <w:rStyle w:val="FootnoteReference"/>
          <w:rFonts w:ascii="Times New Roman" w:hAnsi="Times New Roman"/>
          <w:noProof/>
          <w:sz w:val="23"/>
          <w:szCs w:val="23"/>
          <w:lang w:val="en-US"/>
        </w:rPr>
        <w:footnoteReference w:id="1"/>
      </w:r>
      <w:r w:rsidRPr="003E5B26">
        <w:rPr>
          <w:rStyle w:val="Normal1"/>
          <w:rFonts w:ascii="Times New Roman" w:hAnsi="Times New Roman"/>
          <w:noProof/>
          <w:sz w:val="23"/>
          <w:szCs w:val="23"/>
        </w:rPr>
        <w:t xml:space="preserve"> işləməsinə mane ola bildi, nə də onun məqsədinə kölgə saldı. Mərhum Ağanın Əhd və Vəsiyyətnaməsində təcəssüm olunan o coşğun çağırışlar üstəlik onun məqsədini təsdiq etdi, xarakterini müəyyənləşdirdi və onun nəhayətdə qazanılacaq müvəffəqiyyət vədini möhkəmləndirdi. </w:t>
      </w:r>
    </w:p>
    <w:p w14:paraId="36DA426D" w14:textId="6014FE4B" w:rsidR="001A7301" w:rsidRPr="003E5B26" w:rsidRDefault="001A7301" w:rsidP="001A7301">
      <w:pPr>
        <w:rPr>
          <w:rFonts w:ascii="Times New Roman" w:hAnsi="Times New Roman" w:cs="Times New Roman"/>
          <w:noProof/>
          <w:sz w:val="23"/>
          <w:szCs w:val="23"/>
          <w:lang w:val="en-US"/>
        </w:rPr>
      </w:pPr>
      <w:r w:rsidRPr="003E5B26">
        <w:rPr>
          <w:rStyle w:val="Normal1"/>
          <w:rFonts w:ascii="Times New Roman" w:hAnsi="Times New Roman"/>
          <w:noProof/>
          <w:sz w:val="23"/>
          <w:szCs w:val="23"/>
        </w:rPr>
        <w:t>Onun məhrum ardıcıllarının məruz qaldıqları ağrılardan, ayıq düşmənlərin qurduqları hücumların alovu və toz-dumanı içində Həzrət Bəhaullahın yenilməz Dininin Administrasiyası doğuldu. Onun Əhdinin Mərkəzinin süudu ilə azad olan gizli enerji İlahi Məqsədə nail olmaq üçün bu ali, bu qüsursuz Orqan formasını aldı. Həzrət Əbdül-Bəhanın Əhd və Vəsiyyətnaməsi onun xarakterini açdı, onun əsaslarını möhkəmlətdi, prinsiplərini tamamladı, zəruriliyini təsdiq etdi və onun baş təsisatlarını sadaladı…</w:t>
      </w:r>
    </w:p>
    <w:p w14:paraId="0D2747FC" w14:textId="0E6FF6C2" w:rsidR="001A7301" w:rsidRPr="003E5B26" w:rsidRDefault="001A7301" w:rsidP="001A7301">
      <w:pPr>
        <w:pStyle w:val="NormalWeb"/>
        <w:spacing w:before="0" w:beforeAutospacing="0" w:after="188" w:afterAutospacing="0"/>
        <w:rPr>
          <w:rStyle w:val="Normal1"/>
          <w:rFonts w:ascii="Times New Roman" w:eastAsiaTheme="minorHAnsi" w:hAnsi="Times New Roman" w:cstheme="minorBidi"/>
          <w:noProof/>
          <w:sz w:val="23"/>
          <w:szCs w:val="23"/>
          <w:lang w:eastAsia="en-US"/>
        </w:rPr>
      </w:pPr>
      <w:r w:rsidRPr="003E5B26">
        <w:rPr>
          <w:rStyle w:val="Normal1"/>
          <w:rFonts w:ascii="Times New Roman" w:eastAsiaTheme="minorHAnsi" w:hAnsi="Times New Roman" w:cstheme="minorBidi"/>
          <w:noProof/>
          <w:sz w:val="23"/>
          <w:szCs w:val="23"/>
          <w:lang w:eastAsia="en-US"/>
        </w:rPr>
        <w:t>(“Amerika və Ən Böyük Sülh”, 21 aprel 1933-cü il, “Həzrət Bəhaullahın Dünya Nizamı: Seçilmiş Məktublar”, yenidən işlənmiş nəşr (Uilmett: Bəhai Nəşriyyat Vəqfi, 1982), səh. 89)</w:t>
      </w:r>
      <w:r w:rsidR="00C44B1B" w:rsidRPr="003E5B26">
        <w:rPr>
          <w:rStyle w:val="Normal1"/>
          <w:rFonts w:ascii="Times New Roman" w:eastAsiaTheme="minorHAnsi" w:hAnsi="Times New Roman" w:cstheme="minorBidi"/>
          <w:noProof/>
          <w:sz w:val="23"/>
          <w:szCs w:val="23"/>
          <w:lang w:eastAsia="en-US"/>
        </w:rPr>
        <w:t xml:space="preserve"> </w:t>
      </w:r>
      <w:r w:rsidRPr="003E5B26">
        <w:rPr>
          <w:rStyle w:val="Normal1"/>
          <w:rFonts w:ascii="Times New Roman" w:eastAsiaTheme="minorHAnsi" w:hAnsi="Times New Roman" w:cstheme="minorBidi"/>
          <w:b/>
          <w:bCs/>
          <w:noProof/>
          <w:sz w:val="23"/>
          <w:szCs w:val="23"/>
          <w:lang w:eastAsia="en-US"/>
        </w:rPr>
        <w:t>[1]</w:t>
      </w:r>
    </w:p>
    <w:p w14:paraId="39FAB42E" w14:textId="77777777" w:rsidR="001A7301" w:rsidRPr="003E5B26" w:rsidRDefault="001A7301" w:rsidP="0003511B">
      <w:pPr>
        <w:rPr>
          <w:rFonts w:ascii="Times New Roman" w:hAnsi="Times New Roman" w:cs="Times New Roman"/>
          <w:noProof/>
          <w:sz w:val="23"/>
          <w:szCs w:val="23"/>
          <w:lang w:val="en-US"/>
        </w:rPr>
      </w:pPr>
    </w:p>
    <w:p w14:paraId="7AF5A121" w14:textId="417B69F9" w:rsidR="00C44B1B" w:rsidRPr="003E5B26" w:rsidRDefault="00C44B1B" w:rsidP="00C44B1B">
      <w:pPr>
        <w:ind w:firstLine="396"/>
        <w:rPr>
          <w:rStyle w:val="Normal1"/>
          <w:rFonts w:ascii="Times New Roman" w:hAnsi="Times New Roman"/>
          <w:noProof/>
          <w:sz w:val="23"/>
          <w:szCs w:val="23"/>
        </w:rPr>
      </w:pPr>
      <w:r w:rsidRPr="003E5B26">
        <w:rPr>
          <w:rStyle w:val="Normal1"/>
          <w:rFonts w:ascii="Times New Roman" w:eastAsia="MS Mincho" w:hAnsi="Times New Roman"/>
          <w:noProof/>
          <w:sz w:val="23"/>
          <w:szCs w:val="23"/>
          <w:lang w:eastAsia="ru-RU"/>
        </w:rPr>
        <w:t>Həzrət Əbdül-Bəhanın süudu ilə, xüsusən də Onun sevgili və görkəmli bacısının – Vərəqeyi-Ülyanın, şöhrətli qəhrəmanlıq dövrünün sağ qalmış son nümayəndəsinin – vəfatı ilə Həzrət Bəhaullahın Dininin İbtidai, Həvari Çağının başa çatmasını bildirən Bəhai tarixinin birinci və ən həyəcanlı fəsli bağlandı. Məhz Həzrət Əbdül-Bəha, Özünün mötəbər Əhd və Vəsiyyətnaməsinin müddəaları ilə yenicə sona yetmiş çağı bizim indi yaşadı</w:t>
      </w:r>
      <w:r w:rsidR="00322FD7" w:rsidRPr="003E5B26">
        <w:rPr>
          <w:rStyle w:val="Normal1"/>
          <w:rFonts w:ascii="Times New Roman" w:eastAsia="MS Mincho" w:hAnsi="Times New Roman"/>
          <w:noProof/>
          <w:sz w:val="23"/>
          <w:szCs w:val="23"/>
          <w:lang w:eastAsia="ru-RU"/>
        </w:rPr>
        <w:t>ğ</w:t>
      </w:r>
      <w:r w:rsidRPr="003E5B26">
        <w:rPr>
          <w:rStyle w:val="Normal1"/>
          <w:rFonts w:ascii="Times New Roman" w:eastAsia="MS Mincho" w:hAnsi="Times New Roman"/>
          <w:noProof/>
          <w:sz w:val="23"/>
          <w:szCs w:val="23"/>
          <w:lang w:eastAsia="ru-RU"/>
        </w:rPr>
        <w:t>ımız dövrlə – Əmrin Keçid və Quruculuq dövrü ilə – əbədi bağlamalı olan həyati əlaqəni yaratmışdır; bu elə bir mərhələdir ki, zamanı çatdıqda çiçəklənməli və öz bəhrəsini Bəhaullah Zühurunun Qızıl Çağından xəbər verən qəhrəmanlıqlar və zəfərlərlə verməlidir.</w:t>
      </w:r>
    </w:p>
    <w:p w14:paraId="3C33586A" w14:textId="77777777" w:rsidR="00C44B1B" w:rsidRPr="003E5B26" w:rsidRDefault="00C44B1B" w:rsidP="00C44B1B">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 xml:space="preserve">Sevgili dostlar! İki müstəqil və qısa bir zaman kəsiyində bir-birinin ardınca gələn Məzhərlər vasitəsilə belə bir möcüzəli şəkildə azad olaraq irəliyə can atan qüvvələr bizim gözlərimiz qarşısındadır və hər tərəfə yayılmış Dinin seçilmiş himayəçilərinin qayğısı ilə tədricən təşkilatlanır və nizama salınır. Onlar tədricən bizim yaxınlaşdırmalı olacağımız və əməllərimizlə əbədiləşdirəcəyimiz əsrin iftixarı və şərəfi kimi qiymətləndiriləcək təsisatlar formasını alır. Çünki bizim indi qurduğumuz alətlərin – o alətlər ki, bizim Dinimizin Qızıl Çağından xəbər verəcək o xoşbəxt Cəmiyyətin binasını ucaltmalıdır – kəsərliliyi bizim bugünkü səylərimizdən, hər şeydən əvvəl, bizdən əvvəl yaşayanların göstərdikləri yüksək qəhrəmanlıqdan nümunə götürərək həyatımızı dəyişdirmək səylərimizin dərəcəsindən asılı olacaq.  </w:t>
      </w:r>
    </w:p>
    <w:p w14:paraId="767F8CDE" w14:textId="3A5FB98E" w:rsidR="001A7301" w:rsidRPr="003E5B26" w:rsidRDefault="00C44B1B" w:rsidP="0003511B">
      <w:pPr>
        <w:rPr>
          <w:rStyle w:val="Normal1"/>
          <w:rFonts w:ascii="Times New Roman" w:hAnsi="Times New Roman"/>
          <w:noProof/>
          <w:sz w:val="23"/>
          <w:szCs w:val="23"/>
        </w:rPr>
      </w:pPr>
      <w:r w:rsidRPr="003E5B26">
        <w:rPr>
          <w:rStyle w:val="Normal1"/>
          <w:rFonts w:ascii="Times New Roman" w:hAnsi="Times New Roman"/>
          <w:noProof/>
          <w:sz w:val="23"/>
          <w:szCs w:val="23"/>
        </w:rPr>
        <w:lastRenderedPageBreak/>
        <w:t>(“Həzrət Bəhaullahın Zühur Dövrü”, 8 fevral 1934-cü il, “Həzrət Bəhaullahın Dünya Nizamı: Seçilmiş Məktublar”, səh. 98)</w:t>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b/>
          <w:bCs/>
          <w:noProof/>
          <w:sz w:val="23"/>
          <w:szCs w:val="23"/>
        </w:rPr>
        <w:t>[2]</w:t>
      </w:r>
    </w:p>
    <w:p w14:paraId="49E0FA03" w14:textId="77777777" w:rsidR="001A7301" w:rsidRPr="003E5B26" w:rsidRDefault="001A7301" w:rsidP="0003511B">
      <w:pPr>
        <w:rPr>
          <w:rFonts w:ascii="Times New Roman" w:hAnsi="Times New Roman" w:cs="Times New Roman"/>
          <w:noProof/>
          <w:sz w:val="23"/>
          <w:szCs w:val="23"/>
          <w:lang w:val="en-US"/>
        </w:rPr>
      </w:pPr>
    </w:p>
    <w:p w14:paraId="208C9421" w14:textId="1E09CCF0" w:rsidR="00575F5D" w:rsidRPr="003E5B26" w:rsidRDefault="00575F5D" w:rsidP="00745487">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 xml:space="preserve">Həzrət Əbdül-Bəha, dünyanın tanınmış dini sistemlərindən heç birində analoqu olmayan bir təsisatı təcəssüm etdirən Şəxs, Özünün mənsub olduğu Çağı qapadı və bizim indi işlədiyimiz Çağı açdı. Onun Əhd və Vəsiyyətnaməsinə, beləliklə də, Allahın Sirri olan Kəsin Bəhai Zühur Dövrünün tərkib hissələrini təşkil edən üç çağın bağlılığını təmin etmək üçün yaratdığı əbədi və qırılmaz bağ kimi baxılmalıdır. Əmrin toxumunun tədricən cücərdiyi bu dövr, həm onun çiçəkləmə dövrü, həm də o toxumdan son nəticədə əmələ gələcək sonrakı qızıl meyvəvermə dövrü ilə üzvi şəkildə bağlıdır. </w:t>
      </w:r>
    </w:p>
    <w:p w14:paraId="4C1B6A23" w14:textId="77777777" w:rsidR="00575F5D" w:rsidRPr="003E5B26" w:rsidRDefault="00575F5D" w:rsidP="00745487">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 xml:space="preserve">Həzrət Bəhaullahın Qanununun azad etdiyi, Həzrət Əbdül-Bəhanın zehninin qəbul etdiyi və açdığı yaradıcı qüvvələr,  özlərinin təsiri və qarşılıqlı fəaliyyətləri ilə, Yeni Dünya Nizamının Xartiyası kimi baxıla biləcək bir Aləti doğurdular ki, o da, bu ən böyük Zühur Dövrünün calalını və vədini təcəssüm etdirir. Beləliklə, bu Vəsiyyətnaməyə, Öz İlahi Məqsədinin yaradıcı təsirini verən Kəslə onun seçilmiş qəbuledicisi və ötürücüsü olan Kəs arasındakı mistik əlaqədən yaranan bir varlıq kimi baxmaq olar. Əhdin Övladı olmaqla – Allahın Qanununun həm Banisinin, həm də Şərhçisinin Varisi – Həzrət Əbdül-Bəhanın Əhd və Vəsiyyətnaməsini nə ilkin və hərəkətəgətirici impulsu verən Kəsdən, nə də sonda onu qəbul edən Kəsdən ayırmaq olar. Biz həmişə yadda saxlamalıyıq ki, Həzrət Bəhaullahın dərkolunmaz niyyəti Həzrət Əbdül-Bəhanın bütün davranışında elə hərtərəfli təcəssüm etdirilmişdi və onların məqsədi o qədər bir-birinə bağlıdır ki, Həzrət Bəhaullahın təlimlərini elə həmin təlimlərin mücəssəməsi olan ideal Nümunənin qurduğu hər hansı sistemdən ayırmaq cəhdi bu Dinin ən müqəddəs və təməl həqiqətlərindən birini inkar etməyə bərabər olardı. </w:t>
      </w:r>
    </w:p>
    <w:p w14:paraId="52C3AABD" w14:textId="77777777" w:rsidR="00575F5D" w:rsidRPr="003E5B26" w:rsidRDefault="00575F5D" w:rsidP="00745487">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 xml:space="preserve">Həzrət Əbdül-Bəhanın süudundan bəri inkişaf etməyə başlayan və indi də bizim gözlərimiz qarşısında dünyanın qırxdan az olmayan ölkəsində formalaşmaqda olan İnzibati Nizama, içərisində bu yeni doğulmuş körpənin bəsləndiyi və inkişaf etdiyi alınmaz qala olan Vəsiyyətin özünün mücəssəməsi kimi baxıla bilər. Bu İnzibati Nizam genişləndikcə və özünü möhkəmləndirdikcə, heç şübhəsiz, bu mühüm Sənədin – Həzrət Bəhaullahın Zühur Dövrünün ən görkəmli Şəxslərindən birinin Vəsiyyətinin ən ecazkar ifadəsinin potensialı aşkara çıxacaq və onun dərin mənası tamlıqla açılacaq. Onun tərkib hissələri, orqanik təsisatları effektli şəkildə, qətiyyət və enerji ilə işə başlayanda, o öz iddialarını təsdiq edəcək və zamanı gələndə bütün bəşəri saracaq Yeni Dünya Nizamının nəinki nüvəsi, hətta modeli ola bilmə qabiliyyətini nümayiş etdirəcəkdir. </w:t>
      </w:r>
    </w:p>
    <w:p w14:paraId="54359268" w14:textId="66BE8AB2" w:rsidR="00575F5D" w:rsidRPr="003E5B26" w:rsidRDefault="00575F5D" w:rsidP="00575F5D">
      <w:pPr>
        <w:rPr>
          <w:rStyle w:val="Normal1"/>
          <w:rFonts w:ascii="Times New Roman" w:hAnsi="Times New Roman"/>
          <w:noProof/>
          <w:sz w:val="23"/>
          <w:szCs w:val="23"/>
        </w:rPr>
      </w:pPr>
      <w:r w:rsidRPr="003E5B26">
        <w:rPr>
          <w:rStyle w:val="Normal1"/>
          <w:rFonts w:ascii="Times New Roman" w:hAnsi="Times New Roman"/>
          <w:noProof/>
          <w:sz w:val="23"/>
          <w:szCs w:val="23"/>
        </w:rPr>
        <w:t>(“İnzibati Nizam”, 8 fevral 1934-cü il, “Həzrət Bəhaullahın Dünya Nizamı: Seçilmiş Məktublar”)</w:t>
      </w:r>
      <w:r w:rsidRPr="003E5B26">
        <w:rPr>
          <w:rStyle w:val="Normal1"/>
          <w:rFonts w:ascii="Times New Roman" w:hAnsi="Times New Roman"/>
          <w:b/>
          <w:bCs/>
          <w:noProof/>
          <w:sz w:val="23"/>
          <w:szCs w:val="23"/>
        </w:rPr>
        <w:t xml:space="preserve"> [3]</w:t>
      </w:r>
    </w:p>
    <w:p w14:paraId="4FCB2457" w14:textId="77777777" w:rsidR="00E4751A" w:rsidRPr="003E5B26" w:rsidRDefault="00E4751A" w:rsidP="00E4751A">
      <w:pPr>
        <w:ind w:firstLine="396"/>
        <w:jc w:val="both"/>
        <w:rPr>
          <w:rStyle w:val="Normal1"/>
          <w:rFonts w:ascii="Times New Roman" w:hAnsi="Times New Roman"/>
          <w:noProof/>
          <w:sz w:val="23"/>
          <w:szCs w:val="23"/>
        </w:rPr>
      </w:pPr>
    </w:p>
    <w:p w14:paraId="757A5318" w14:textId="19078021" w:rsidR="00E4751A" w:rsidRPr="003E5B26" w:rsidRDefault="00E4751A" w:rsidP="007332CD">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Sevgili dostlar, Həzrət Bəhaullahın Vəhyi bəşəriyyətə çatdırılsa da, bu Vəhyin nəticəsində yaranacaq Dünya nizamı hələlik doğulmamışdır. Baxmayaraq ki, Onun Dininin Qəhrəmanlıq Çağı keçmişdir, o Çağın azad etdiyi yaradıcı enerji, zamanı gələndə, Onun bütün calalını əks etdirəcək dünya cəmiyyəti şəklində hələ meydana çıxmamışdır. Hərçənd ki, Onun İnzibati Nizamının çərçivəsi artıq ucaldılmışdır, Bəhai Erasının Quruculuq Dövrü başlamışdır, lakin Onun təsisatlarının toxumlarından cücərəcək vəd olunmuş Səltənət hələ öz zamanını gözləyir. Baxmayaraq ki, Onun nidası ucalmışdır, Onun Əmrinin bayrağı Şərqin və Qərbin qırxdan çox ölkəsində qaldırılmışdır, amma bəşərin birliyi hələ etiraf olunmamışdır, onun birliyi bəyan edilməmişdir, onun Ən Böyük Sülhünün bayrağı hələ dalğalanmır.</w:t>
      </w:r>
    </w:p>
    <w:p w14:paraId="70D2A41F" w14:textId="77777777" w:rsidR="00E4751A" w:rsidRPr="003E5B26" w:rsidRDefault="00E4751A" w:rsidP="007332CD">
      <w:pPr>
        <w:ind w:firstLine="396"/>
        <w:rPr>
          <w:rStyle w:val="Normal1"/>
          <w:rFonts w:ascii="Times New Roman" w:hAnsi="Times New Roman"/>
          <w:i/>
          <w:noProof/>
          <w:sz w:val="23"/>
          <w:szCs w:val="23"/>
        </w:rPr>
      </w:pPr>
      <w:r w:rsidRPr="003E5B26">
        <w:rPr>
          <w:rStyle w:val="Normal1"/>
          <w:rFonts w:ascii="Times New Roman" w:hAnsi="Times New Roman"/>
          <w:i/>
          <w:noProof/>
          <w:sz w:val="23"/>
          <w:szCs w:val="23"/>
        </w:rPr>
        <w:lastRenderedPageBreak/>
        <w:t>“Fani insanın,”</w:t>
      </w:r>
      <w:r w:rsidRPr="003E5B26">
        <w:rPr>
          <w:rStyle w:val="Normal1"/>
          <w:rFonts w:ascii="Times New Roman" w:hAnsi="Times New Roman"/>
          <w:noProof/>
          <w:sz w:val="23"/>
          <w:szCs w:val="23"/>
        </w:rPr>
        <w:t xml:space="preserve"> – Həzrət Bəhaullah Özü şəhadət verir, –</w:t>
      </w:r>
      <w:r w:rsidRPr="003E5B26">
        <w:rPr>
          <w:rStyle w:val="Normal1"/>
          <w:rFonts w:ascii="Times New Roman" w:hAnsi="Times New Roman"/>
          <w:i/>
          <w:noProof/>
          <w:sz w:val="23"/>
          <w:szCs w:val="23"/>
        </w:rPr>
        <w:t xml:space="preserve"> “bu Gün Allahın ən mərhəmətli lütfü vasitəsilə çata biləcəyi zirvələr hələlik onun gözləri qarşısında açılmamışdır. Varlıq dünyası belə bir vəhy üçün qabiliyyətə heç bir vaxt malik olmamış və hələ indi də malik deyil. Lakin o gün yaxınlaşır ki, o zaman belə böyük bir lütfün gizli qüvvələri, Onun əmrinin gücü ilə insanlara aşkar olacaqdır”.</w:t>
      </w:r>
    </w:p>
    <w:p w14:paraId="5BEF2262" w14:textId="0657454D" w:rsidR="00E4751A" w:rsidRPr="003E5B26" w:rsidRDefault="00E4751A" w:rsidP="007332CD">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Belə böyük bir lütfün açılması üçün gərgin qarğaşa və geniş yayılmış iztirablar dövründən keçilməsi mütləq görünür. Həzrət Bəhaullaha həvalə edilmiş Missiyanın başlanmasının şahidi olmuş Çağ necə parlaq idisə, onun nəfis meyvələrini verəcəyi Çağdan əvvəl gələn zaman kəsiyi də, bu getdikcə daha da aydın görünür, elə bir mənəvi və sosial zülmətlə qaralmalıdır ki, ancaq o, peşman olmamış bəşəriyyəti özünün alacağı mükafat üçün hazırlaya bilər…</w:t>
      </w:r>
    </w:p>
    <w:p w14:paraId="627C4B63" w14:textId="319E7BBA" w:rsidR="007332CD" w:rsidRPr="003E5B26" w:rsidRDefault="007332CD" w:rsidP="007332CD">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Biz ətrafımızdakı dünyaya baxdıqca, yer kürəsinin hər bir qitəsində və insan həyatının – bu istər dini, sosial, iqtisadi və ya siyasi olsun – bütün sahələrində insan nəslinin bütövlüyünün etiraf olun</w:t>
      </w:r>
      <w:r w:rsidR="00322FD7" w:rsidRPr="003E5B26">
        <w:rPr>
          <w:rStyle w:val="Normal1"/>
          <w:rFonts w:ascii="Times New Roman" w:hAnsi="Times New Roman"/>
          <w:noProof/>
          <w:sz w:val="23"/>
          <w:szCs w:val="23"/>
        </w:rPr>
        <w:t>a</w:t>
      </w:r>
      <w:r w:rsidRPr="003E5B26">
        <w:rPr>
          <w:rStyle w:val="Normal1"/>
          <w:rFonts w:ascii="Times New Roman" w:hAnsi="Times New Roman"/>
          <w:noProof/>
          <w:sz w:val="23"/>
          <w:szCs w:val="23"/>
        </w:rPr>
        <w:t>cağı və onun birliyinin bərqərar olacağı Günü gözləyərkən, onu təmizləyən və yeni formaya salan universal fermentasiyanın çox sayda əlamətlərini müşahidə etməli oluruq. Ayırd edilən ikili proseslər, hər biri öz yolu ilə və artan güclə, bizim planetimizin simasını dəyişdirən qüvvələri son zirvəyə çatdırır. Birinci güc ən yüksək dərəcədə birləşdiricidir, ikincisi isə fundamental olaraq dağıdıcıdır. Birinci güc, o sabit təkamül etdikcə, qeyri-adi dərəcədə nizamı pozulmuş dünyanın istiqamətində davamlı olaraq irəlilədiyi dünya dövlət quruluşu üçün yaxşı patern ola biləcək Sistemi yaradır; İkincisi isə, onun parçalayıcı təsiri dərinləşdikcə, getdikcə artan bir şiddətlə, onun təyin olunmuş hədəfinə yetməkdə bəşəriyyətin tərəqqisinin qarşısını almaq istəyən köhnəlmiş maneələri dağıtmaq istəyir. Bu qurucu proses Həzrət Bəhaullahın körpə Dini ilə bağlıdır və o Dinin tezliklə quracağı Yeni Dünya Nizamının müjdəçisidir. Digər prosesi xarakterizə edən dağıdıcı güclər isə yeni çağın gözləntilərinə cavab verməkdən imtina edən və nəticədə xaos və tənəzzülə düşən sivilizasiya ilə bağlıdır.</w:t>
      </w:r>
    </w:p>
    <w:p w14:paraId="6244EDD8" w14:textId="22921125" w:rsidR="007332CD" w:rsidRPr="003E5B26" w:rsidRDefault="007332CD" w:rsidP="00210FF6">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 xml:space="preserve">Həzrət Bəhaullahın ardıcıllarının mütəşəkkil icmasının və bütövlükdə bəşəriyyətin keçməkdə olduğu bu keçid dövründə əzəmətinə görə paraleli olmayan, eyni zamanda, sonuclarına görə təsvir olunmayacaq dərəcədə calallı olan nəhəng, ruhani </w:t>
      </w:r>
      <w:r w:rsidR="00B24AC4" w:rsidRPr="003E5B26">
        <w:rPr>
          <w:rStyle w:val="Normal1"/>
          <w:rFonts w:ascii="Times New Roman" w:hAnsi="Times New Roman"/>
          <w:noProof/>
          <w:sz w:val="23"/>
          <w:szCs w:val="23"/>
        </w:rPr>
        <w:t>mücadilə</w:t>
      </w:r>
      <w:r w:rsidR="00B24AC4" w:rsidRPr="003E5B26">
        <w:rPr>
          <w:rStyle w:val="Normal1"/>
          <w:rFonts w:ascii="Times New Roman" w:hAnsi="Times New Roman"/>
          <w:noProof/>
        </w:rPr>
        <w:t xml:space="preserve"> </w:t>
      </w:r>
      <w:r w:rsidRPr="003E5B26">
        <w:rPr>
          <w:rStyle w:val="Normal1"/>
          <w:rFonts w:ascii="Times New Roman" w:hAnsi="Times New Roman"/>
          <w:noProof/>
          <w:sz w:val="23"/>
          <w:szCs w:val="23"/>
        </w:rPr>
        <w:t>bu müxalif meyillərin nəticəsi olaraq başlayır</w:t>
      </w:r>
      <w:r w:rsidR="00210FF6" w:rsidRPr="003E5B26">
        <w:rPr>
          <w:rStyle w:val="Normal1"/>
          <w:rFonts w:ascii="Times New Roman" w:hAnsi="Times New Roman"/>
          <w:noProof/>
          <w:sz w:val="23"/>
          <w:szCs w:val="23"/>
        </w:rPr>
        <w:t>…</w:t>
      </w:r>
    </w:p>
    <w:p w14:paraId="23E11B24" w14:textId="77777777" w:rsidR="00210FF6" w:rsidRPr="003E5B26" w:rsidRDefault="00210FF6" w:rsidP="00210FF6">
      <w:pPr>
        <w:ind w:firstLine="396"/>
        <w:rPr>
          <w:rStyle w:val="Normal1"/>
          <w:rFonts w:ascii="Times New Roman" w:hAnsi="Times New Roman"/>
          <w:noProof/>
          <w:sz w:val="23"/>
          <w:szCs w:val="23"/>
        </w:rPr>
      </w:pPr>
      <w:r w:rsidRPr="003E5B26">
        <w:rPr>
          <w:rStyle w:val="Normal1"/>
          <w:rFonts w:ascii="Times New Roman" w:hAnsi="Times New Roman"/>
          <w:noProof/>
          <w:sz w:val="23"/>
          <w:szCs w:val="23"/>
        </w:rPr>
        <w:t>Mənim məqsədim bu deyil ki, baş verən ruhani mücadiləni yada salım, ondan da az, bunun detallı analizini verməyə cəhd edim və ya başlanğıcından bəri Həzrət Bəhaullahın Dininin izzətinə aparan qələbələri qeyd edim. Mənim əsas marağım Bəhai Zühur Dövrünün Birinci, Həvarilik Çağını fərqləndirən hadisələr deyil, onun inkişafının quruculuq dövründə, bu Keçid Çağında baş verən hadisələr və bu dövrü xarakterizə edən tendensiyalardır, elə bir Çağ ki, onun bədbəxtlikləri Allahın bütün bəşər üçün nəzərdə tutduğu məqsədi təcəssüm etdirən o mübarək firavanlıq Erasının müjdəçisi kimi müəyyən olunub.</w:t>
      </w:r>
    </w:p>
    <w:p w14:paraId="01D1E4FC" w14:textId="23FAACA6" w:rsidR="00210FF6" w:rsidRPr="003E5B26" w:rsidRDefault="00210FF6" w:rsidP="00210FF6">
      <w:pPr>
        <w:spacing w:after="188" w:line="240" w:lineRule="auto"/>
        <w:rPr>
          <w:rStyle w:val="Normal1"/>
          <w:rFonts w:ascii="Times New Roman" w:hAnsi="Times New Roman"/>
          <w:noProof/>
          <w:sz w:val="23"/>
          <w:szCs w:val="23"/>
        </w:rPr>
      </w:pPr>
      <w:r w:rsidRPr="003E5B26">
        <w:rPr>
          <w:rStyle w:val="Normal1"/>
          <w:rFonts w:ascii="Times New Roman" w:hAnsi="Times New Roman"/>
          <w:noProof/>
          <w:sz w:val="23"/>
          <w:szCs w:val="23"/>
        </w:rPr>
        <w:t>(“Dünya Sivilizasiyasının Açılması”, 11 mart 1936-cı il, “Həzrət Bəhaullahın Dünya Nizamı: Seçilmiş Məktublar”, səh. 168–71)</w:t>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noProof/>
          <w:sz w:val="23"/>
          <w:szCs w:val="23"/>
        </w:rPr>
        <w:tab/>
      </w:r>
      <w:r w:rsidRPr="003E5B26">
        <w:rPr>
          <w:rStyle w:val="Normal1"/>
          <w:rFonts w:ascii="Times New Roman" w:hAnsi="Times New Roman"/>
          <w:b/>
          <w:bCs/>
          <w:noProof/>
          <w:sz w:val="23"/>
          <w:szCs w:val="23"/>
        </w:rPr>
        <w:tab/>
        <w:t>[4]</w:t>
      </w:r>
    </w:p>
    <w:p w14:paraId="5182D98F" w14:textId="77777777" w:rsidR="00210FF6" w:rsidRPr="003E5B26" w:rsidRDefault="00210FF6" w:rsidP="007332CD">
      <w:pPr>
        <w:ind w:firstLine="396"/>
        <w:jc w:val="both"/>
        <w:rPr>
          <w:rStyle w:val="Normal1"/>
          <w:rFonts w:ascii="Times New Roman" w:hAnsi="Times New Roman"/>
          <w:noProof/>
          <w:sz w:val="23"/>
          <w:szCs w:val="23"/>
        </w:rPr>
      </w:pPr>
    </w:p>
    <w:p w14:paraId="522F08B5" w14:textId="5E13C62C" w:rsidR="00210FF6" w:rsidRPr="003E5B26" w:rsidRDefault="00210FF6" w:rsidP="00210FF6">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Şirazda doğulmuş, Tehranda yenidən alışmış, Bağdad və Ədirnədə alovlanmış, Qərbə aparılmış və indi beş qitənin sərhədlərini işıqlandıran o ölümsüz, o dünyanı yenidən canlandıran Ruh üçün onun yayılan en</w:t>
      </w:r>
      <w:r w:rsidR="00322FD7" w:rsidRPr="003E5B26">
        <w:rPr>
          <w:rFonts w:ascii="Times New Roman" w:hAnsi="Times New Roman" w:cs="Times New Roman"/>
          <w:noProof/>
          <w:sz w:val="23"/>
          <w:szCs w:val="23"/>
          <w:lang w:val="en-US"/>
        </w:rPr>
        <w:t>e</w:t>
      </w:r>
      <w:r w:rsidRPr="003E5B26">
        <w:rPr>
          <w:rFonts w:ascii="Times New Roman" w:hAnsi="Times New Roman" w:cs="Times New Roman"/>
          <w:noProof/>
          <w:sz w:val="23"/>
          <w:szCs w:val="23"/>
          <w:lang w:val="en-US"/>
        </w:rPr>
        <w:t xml:space="preserve">rjisini yönəltmək və böyüməsini hərəkətə gətirmək məqsədilə qurulmuş təsisatlarda öz təcəssümünü tapmaq zamanı yetişmişdi. Əmrin doğulub böyüməsinə şahid olan Çağ qapanmışdı. Həzrət Bəhaullahın Zühurunun Qəhrəmanlıq, Həvarilik Çağı, onun Banilərinin yaşadıqları, onun həyatının canlandığı, böyük qəhrəmanlarının vuruşub şəhidlik badəsindən içdikləri və onun saf </w:t>
      </w:r>
      <w:r w:rsidRPr="003E5B26">
        <w:rPr>
          <w:rFonts w:ascii="Times New Roman" w:hAnsi="Times New Roman" w:cs="Times New Roman"/>
          <w:noProof/>
          <w:sz w:val="23"/>
          <w:szCs w:val="23"/>
          <w:lang w:val="en-US"/>
        </w:rPr>
        <w:lastRenderedPageBreak/>
        <w:t xml:space="preserve">təməlinin bərqərar olduğu o erkən dönəm, möhtəşəmliyini nə bu, nə də gələcəkdə heç bir çağın qəhrəmanlıqlarının, nə qədər parlaq da olsa, müqayisəyə gələ bilməyəcəkləri bir dönəm indi missiyası yeni doğulan Mesajın toxumunun cücərməkdə olduğu Çağla onun çiçəklənməsinə və son meyvəsinə şahid olacaq əsrlər arasında bir bağ sayıla biləcək Kəsin vəfatı ilə sona yetmişdi. </w:t>
      </w:r>
    </w:p>
    <w:p w14:paraId="716DF7D8" w14:textId="18AA45BA" w:rsidR="00210FF6" w:rsidRPr="003E5B26" w:rsidRDefault="00210FF6" w:rsidP="00210FF6">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O Zühurun Quruculuq Dövrü, Dəmir Çağı indi başlamaqda idi; o Çağ ki, Həzrət Bəhaullahın dininin yerli, milli və beynəlxalq təsisatları formalaşmalı, inkişaf edib tam möhkəmlənməli, üçüncü, son, Qızıl Çağı hazırlamalıdır; Qızıl Çağ təqdircə, Allahın bəşəriyyətə ən son Vəhyinin nəhayi meyvəsini – yetkinliyi, dünya sivilizasiyasının bərqərar olduğunu və İsa Məsihin Özünün vəd verdiyi kimi, Atanın Səltənətinin yer üzündə rəsmən başlamasını göstərməli olan meyvəsini özündə saxlayan cahanşümul Nizamın yaranmasına şahid olmalıdır…</w:t>
      </w:r>
    </w:p>
    <w:p w14:paraId="50640C65" w14:textId="109E5334" w:rsidR="00210FF6" w:rsidRPr="003E5B26" w:rsidRDefault="00210FF6" w:rsidP="00210FF6">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Birinci Bəhai əsrinin son iyirmi üç ili, beləliklə, Bəhai Dininin Quruculuq Dövrünün ilkin mərhələsi hesab edilə bilər, bu bir Keçid Çağıdır ki, son nəticədə, Bəhai Zühur Dövrünün sonuna şahid olacaq Qızıl Çağda üzərində gələcək Bəhai Dünya Cəmiyyətinin təsisatlarının ucalacağı İnzibati Nizamın yaranması və bərqərar olması ilə eyniləşdirilməlidir. Bu İnzibati Nizamı dünyaya gətirən, xüsusiyyətlərinin konturlarını verən və onu hərəkətə gətirən Xartiya məhz Həzrət Əbdül-Bəhanın gələcək nəsillərə ən böyük mirası, Onun zəkasından nəşət edən ən parlaq təcəlli və Onun Atasının Zühur Dövrünün tərkib hissələrini təşkil edən üç çağın davamlılığını təmin etmək üçün yaradılıb bərkidilmiş ən qüdrətli bir alət olan Əhd və Vəsiyyətnaməsidir...</w:t>
      </w:r>
    </w:p>
    <w:p w14:paraId="5B54FC1C" w14:textId="44FE803C" w:rsidR="00210FF6" w:rsidRPr="003E5B26" w:rsidRDefault="00210FF6" w:rsidP="00210FF6">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Qeyd edilməlidir ki, bu tarixi Sənədin qurmuş olduğu İnzibati Nizam mənşəyi və xa</w:t>
      </w:r>
      <w:r w:rsidR="00322FD7" w:rsidRPr="003E5B26">
        <w:rPr>
          <w:rFonts w:ascii="Times New Roman" w:hAnsi="Times New Roman" w:cs="Times New Roman"/>
          <w:noProof/>
          <w:sz w:val="23"/>
          <w:szCs w:val="23"/>
          <w:lang w:val="en-US"/>
        </w:rPr>
        <w:t>r</w:t>
      </w:r>
      <w:r w:rsidRPr="003E5B26">
        <w:rPr>
          <w:rFonts w:ascii="Times New Roman" w:hAnsi="Times New Roman" w:cs="Times New Roman"/>
          <w:noProof/>
          <w:sz w:val="23"/>
          <w:szCs w:val="23"/>
          <w:lang w:val="en-US"/>
        </w:rPr>
        <w:t>akterinə görə, dünyanın dini sistemlərinin salnaməsində misilsizdir...</w:t>
      </w:r>
    </w:p>
    <w:p w14:paraId="2816D610" w14:textId="1C659275" w:rsidR="00210FF6" w:rsidRPr="003E5B26" w:rsidRDefault="00745487" w:rsidP="00210FF6">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O Nizamı quran Sənəd, gələcək dünya sivilizasiyasının Xartiyası, bir Sənəd ki, ona özünün bəzi xüsusiyyətlərinə görə, nə az, nə çox, Kitabi-Əqdəs kimi mötəbər bir Kitaba əlavə kimi baxıla bilər;</w:t>
      </w:r>
    </w:p>
    <w:p w14:paraId="675824BE" w14:textId="130FDDB4" w:rsidR="001A7301" w:rsidRPr="003E5B26" w:rsidRDefault="00745487" w:rsidP="0003511B">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(“Allah yanımızdan keçir”, yenidən işlənmiş nəşr (Vilmett: Bəhai Nəşriyyat Fondu, 1987), səh. 324–28)</w:t>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noProof/>
          <w:sz w:val="23"/>
          <w:szCs w:val="23"/>
          <w:lang w:val="en-US"/>
        </w:rPr>
        <w:tab/>
      </w:r>
      <w:r w:rsidRPr="003E5B26">
        <w:rPr>
          <w:rFonts w:ascii="Times New Roman" w:hAnsi="Times New Roman" w:cs="Times New Roman"/>
          <w:b/>
          <w:bCs/>
          <w:noProof/>
          <w:sz w:val="23"/>
          <w:szCs w:val="23"/>
          <w:lang w:val="en-US"/>
        </w:rPr>
        <w:tab/>
        <w:t>[5]</w:t>
      </w:r>
    </w:p>
    <w:p w14:paraId="32BF88EF" w14:textId="77777777" w:rsidR="001A7301" w:rsidRPr="003E5B26" w:rsidRDefault="001A7301" w:rsidP="0003511B">
      <w:pPr>
        <w:rPr>
          <w:rFonts w:ascii="Times New Roman" w:hAnsi="Times New Roman" w:cs="Times New Roman"/>
          <w:noProof/>
          <w:sz w:val="23"/>
          <w:szCs w:val="23"/>
          <w:lang w:val="en-US"/>
        </w:rPr>
      </w:pPr>
    </w:p>
    <w:p w14:paraId="6A8600EC" w14:textId="3B868595" w:rsidR="0003511B" w:rsidRPr="003E5B26" w:rsidRDefault="003E7662" w:rsidP="0003511B">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 xml:space="preserve">Əvvəlki əsrin ilk yetmiş yeddi ili bizim Dinimizin Həvarilik və Qəhrəmanlıq Çağını təşkil etmiş və ardıcıl olaraq Babi </w:t>
      </w:r>
      <w:r w:rsidR="0008105D" w:rsidRPr="003E5B26">
        <w:rPr>
          <w:rFonts w:ascii="Times New Roman" w:hAnsi="Times New Roman" w:cs="Times New Roman"/>
          <w:noProof/>
          <w:sz w:val="23"/>
          <w:szCs w:val="23"/>
          <w:lang w:val="en-US"/>
        </w:rPr>
        <w:t>Zühur Dövrünü</w:t>
      </w:r>
      <w:r w:rsidR="003652FB" w:rsidRPr="003E5B26">
        <w:rPr>
          <w:rFonts w:ascii="Times New Roman" w:hAnsi="Times New Roman" w:cs="Times New Roman"/>
          <w:noProof/>
          <w:sz w:val="23"/>
          <w:szCs w:val="23"/>
          <w:lang w:val="en-US"/>
        </w:rPr>
        <w:t>,</w:t>
      </w:r>
      <w:r w:rsidRPr="003E5B26">
        <w:rPr>
          <w:rFonts w:ascii="Times New Roman" w:hAnsi="Times New Roman" w:cs="Times New Roman"/>
          <w:noProof/>
          <w:sz w:val="23"/>
          <w:szCs w:val="23"/>
          <w:lang w:val="en-US"/>
        </w:rPr>
        <w:t xml:space="preserve"> </w:t>
      </w:r>
      <w:r w:rsidR="0008105D" w:rsidRPr="003E5B26">
        <w:rPr>
          <w:rFonts w:ascii="Times New Roman" w:hAnsi="Times New Roman" w:cs="Times New Roman"/>
          <w:noProof/>
          <w:sz w:val="23"/>
          <w:szCs w:val="23"/>
          <w:lang w:val="en-US"/>
        </w:rPr>
        <w:t xml:space="preserve">Həzrət </w:t>
      </w:r>
      <w:r w:rsidRPr="003E5B26">
        <w:rPr>
          <w:rFonts w:ascii="Times New Roman" w:hAnsi="Times New Roman" w:cs="Times New Roman"/>
          <w:noProof/>
          <w:sz w:val="23"/>
          <w:szCs w:val="23"/>
          <w:lang w:val="en-US"/>
        </w:rPr>
        <w:t>Bəh</w:t>
      </w:r>
      <w:r w:rsidR="0008105D" w:rsidRPr="003E5B26">
        <w:rPr>
          <w:rFonts w:ascii="Times New Roman" w:hAnsi="Times New Roman" w:cs="Times New Roman"/>
          <w:noProof/>
          <w:sz w:val="23"/>
          <w:szCs w:val="23"/>
          <w:lang w:val="en-US"/>
        </w:rPr>
        <w:t>a</w:t>
      </w:r>
      <w:r w:rsidRPr="003E5B26">
        <w:rPr>
          <w:rFonts w:ascii="Times New Roman" w:hAnsi="Times New Roman" w:cs="Times New Roman"/>
          <w:noProof/>
          <w:sz w:val="23"/>
          <w:szCs w:val="23"/>
          <w:lang w:val="en-US"/>
        </w:rPr>
        <w:t>ulla</w:t>
      </w:r>
      <w:r w:rsidR="0008105D" w:rsidRPr="003E5B26">
        <w:rPr>
          <w:rFonts w:ascii="Times New Roman" w:hAnsi="Times New Roman" w:cs="Times New Roman"/>
          <w:noProof/>
          <w:sz w:val="23"/>
          <w:szCs w:val="23"/>
          <w:lang w:val="en-US"/>
        </w:rPr>
        <w:t xml:space="preserve">h və Həzrət </w:t>
      </w:r>
      <w:r w:rsidRPr="003E5B26">
        <w:rPr>
          <w:rFonts w:ascii="Times New Roman" w:hAnsi="Times New Roman" w:cs="Times New Roman"/>
          <w:noProof/>
          <w:sz w:val="23"/>
          <w:szCs w:val="23"/>
          <w:lang w:val="en-US"/>
        </w:rPr>
        <w:t xml:space="preserve">Əbdül-Bəhanın </w:t>
      </w:r>
      <w:r w:rsidR="0008105D" w:rsidRPr="003E5B26">
        <w:rPr>
          <w:rFonts w:ascii="Times New Roman" w:hAnsi="Times New Roman" w:cs="Times New Roman"/>
          <w:noProof/>
          <w:sz w:val="23"/>
          <w:szCs w:val="23"/>
          <w:lang w:val="en-US"/>
        </w:rPr>
        <w:t>risalət dövrlərini</w:t>
      </w:r>
      <w:r w:rsidR="003652FB" w:rsidRPr="003E5B26">
        <w:rPr>
          <w:rFonts w:ascii="Times New Roman" w:hAnsi="Times New Roman" w:cs="Times New Roman"/>
          <w:noProof/>
          <w:sz w:val="23"/>
          <w:szCs w:val="23"/>
          <w:lang w:val="en-US"/>
        </w:rPr>
        <w:t xml:space="preserve"> əhatə e</w:t>
      </w:r>
      <w:r w:rsidR="001E0259" w:rsidRPr="003E5B26">
        <w:rPr>
          <w:rFonts w:ascii="Times New Roman" w:hAnsi="Times New Roman" w:cs="Times New Roman"/>
          <w:noProof/>
          <w:sz w:val="23"/>
          <w:szCs w:val="23"/>
          <w:lang w:val="en-US"/>
        </w:rPr>
        <w:t>tməklə</w:t>
      </w:r>
      <w:r w:rsidRPr="003E5B26">
        <w:rPr>
          <w:rFonts w:ascii="Times New Roman" w:hAnsi="Times New Roman" w:cs="Times New Roman"/>
          <w:noProof/>
          <w:sz w:val="23"/>
          <w:szCs w:val="23"/>
          <w:lang w:val="en-US"/>
        </w:rPr>
        <w:t xml:space="preserve"> </w:t>
      </w:r>
      <w:r w:rsidR="003652FB" w:rsidRPr="003E5B26">
        <w:rPr>
          <w:rFonts w:ascii="Times New Roman" w:hAnsi="Times New Roman" w:cs="Times New Roman"/>
          <w:noProof/>
          <w:sz w:val="23"/>
          <w:szCs w:val="23"/>
          <w:lang w:val="en-US"/>
        </w:rPr>
        <w:t xml:space="preserve">və </w:t>
      </w:r>
      <w:r w:rsidR="001E0259" w:rsidRPr="003E5B26">
        <w:rPr>
          <w:rFonts w:ascii="Times New Roman" w:hAnsi="Times New Roman" w:cs="Times New Roman"/>
          <w:noProof/>
          <w:sz w:val="23"/>
          <w:szCs w:val="23"/>
          <w:lang w:val="en-US"/>
        </w:rPr>
        <w:t>müvafiq olaraq</w:t>
      </w:r>
      <w:r w:rsidR="0008105D" w:rsidRPr="003E5B26">
        <w:rPr>
          <w:rFonts w:ascii="Times New Roman" w:hAnsi="Times New Roman" w:cs="Times New Roman"/>
          <w:noProof/>
          <w:sz w:val="23"/>
          <w:szCs w:val="23"/>
          <w:lang w:val="en-US"/>
        </w:rPr>
        <w:t xml:space="preserve"> doqquz, otuz doqquz</w:t>
      </w:r>
      <w:r w:rsidRPr="003E5B26">
        <w:rPr>
          <w:rFonts w:ascii="Times New Roman" w:hAnsi="Times New Roman" w:cs="Times New Roman"/>
          <w:noProof/>
          <w:sz w:val="23"/>
          <w:szCs w:val="23"/>
          <w:lang w:val="en-US"/>
        </w:rPr>
        <w:t xml:space="preserve"> və</w:t>
      </w:r>
      <w:r w:rsidR="0008105D" w:rsidRPr="003E5B26">
        <w:rPr>
          <w:rFonts w:ascii="Times New Roman" w:hAnsi="Times New Roman" w:cs="Times New Roman"/>
          <w:noProof/>
          <w:sz w:val="23"/>
          <w:szCs w:val="23"/>
          <w:lang w:val="en-US"/>
        </w:rPr>
        <w:t xml:space="preserve"> iyirmi doqquz</w:t>
      </w:r>
      <w:r w:rsidRPr="003E5B26">
        <w:rPr>
          <w:rFonts w:ascii="Times New Roman" w:hAnsi="Times New Roman" w:cs="Times New Roman"/>
          <w:noProof/>
          <w:sz w:val="23"/>
          <w:szCs w:val="23"/>
          <w:lang w:val="en-US"/>
        </w:rPr>
        <w:t xml:space="preserve"> il çəkən üç ayrıca </w:t>
      </w:r>
      <w:r w:rsidR="0008105D" w:rsidRPr="003E5B26">
        <w:rPr>
          <w:rFonts w:ascii="Times New Roman" w:hAnsi="Times New Roman" w:cs="Times New Roman"/>
          <w:noProof/>
          <w:sz w:val="23"/>
          <w:szCs w:val="23"/>
          <w:lang w:val="en-US"/>
        </w:rPr>
        <w:t>epoxaya</w:t>
      </w:r>
      <w:r w:rsidRPr="003E5B26">
        <w:rPr>
          <w:rFonts w:ascii="Times New Roman" w:hAnsi="Times New Roman" w:cs="Times New Roman"/>
          <w:noProof/>
          <w:sz w:val="23"/>
          <w:szCs w:val="23"/>
          <w:lang w:val="en-US"/>
        </w:rPr>
        <w:t xml:space="preserve"> </w:t>
      </w:r>
      <w:r w:rsidR="00181B22" w:rsidRPr="003E5B26">
        <w:rPr>
          <w:rFonts w:ascii="Times New Roman" w:hAnsi="Times New Roman" w:cs="Times New Roman"/>
          <w:noProof/>
          <w:sz w:val="23"/>
          <w:szCs w:val="23"/>
          <w:lang w:val="en-US"/>
        </w:rPr>
        <w:t>düşmüşdür</w:t>
      </w:r>
      <w:r w:rsidRPr="003E5B26">
        <w:rPr>
          <w:rFonts w:ascii="Times New Roman" w:hAnsi="Times New Roman" w:cs="Times New Roman"/>
          <w:noProof/>
          <w:sz w:val="23"/>
          <w:szCs w:val="23"/>
          <w:lang w:val="en-US"/>
        </w:rPr>
        <w:t xml:space="preserve">. </w:t>
      </w:r>
      <w:r w:rsidR="00181B22" w:rsidRPr="003E5B26">
        <w:rPr>
          <w:rFonts w:ascii="Times New Roman" w:hAnsi="Times New Roman" w:cs="Times New Roman"/>
          <w:noProof/>
          <w:sz w:val="23"/>
          <w:szCs w:val="23"/>
          <w:lang w:val="en-US"/>
        </w:rPr>
        <w:t>Ə</w:t>
      </w:r>
      <w:r w:rsidRPr="003E5B26">
        <w:rPr>
          <w:rFonts w:ascii="Times New Roman" w:hAnsi="Times New Roman" w:cs="Times New Roman"/>
          <w:noProof/>
          <w:sz w:val="23"/>
          <w:szCs w:val="23"/>
          <w:lang w:val="en-US"/>
        </w:rPr>
        <w:t xml:space="preserve">vvəlki </w:t>
      </w:r>
      <w:r w:rsidR="00181B22" w:rsidRPr="003E5B26">
        <w:rPr>
          <w:rFonts w:ascii="Times New Roman" w:hAnsi="Times New Roman" w:cs="Times New Roman"/>
          <w:noProof/>
          <w:sz w:val="23"/>
          <w:szCs w:val="23"/>
          <w:lang w:val="en-US"/>
        </w:rPr>
        <w:t>Zühur Dövrlərinin</w:t>
      </w:r>
      <w:r w:rsidRPr="003E5B26">
        <w:rPr>
          <w:rFonts w:ascii="Times New Roman" w:hAnsi="Times New Roman" w:cs="Times New Roman"/>
          <w:noProof/>
          <w:sz w:val="23"/>
          <w:szCs w:val="23"/>
          <w:lang w:val="en-US"/>
        </w:rPr>
        <w:t xml:space="preserve"> Banilərinin missiyası ilə əlaqəli olan hər hansı dövrün ruhani bərəkətliliyi ilə müqayisədə </w:t>
      </w:r>
      <w:r w:rsidR="00181B22" w:rsidRPr="003E5B26">
        <w:rPr>
          <w:rFonts w:ascii="Times New Roman" w:hAnsi="Times New Roman" w:cs="Times New Roman"/>
          <w:noProof/>
          <w:sz w:val="23"/>
          <w:szCs w:val="23"/>
          <w:lang w:val="en-US"/>
        </w:rPr>
        <w:t xml:space="preserve">Bəhai Erasının bu İbtidai Çağı, </w:t>
      </w:r>
      <w:r w:rsidR="00B83B08" w:rsidRPr="003E5B26">
        <w:rPr>
          <w:rFonts w:ascii="Times New Roman" w:hAnsi="Times New Roman" w:cs="Times New Roman"/>
          <w:noProof/>
          <w:sz w:val="23"/>
          <w:szCs w:val="23"/>
          <w:lang w:val="en-US"/>
        </w:rPr>
        <w:t>əvvəlindən sonuna qədər iki müstəqil Məzhərin gəlişindən və bəşərin ruhani salnaməsinə misilsiz bir Əhdin salınmasından doğan yaradıcı enerji ilə doludur</w:t>
      </w:r>
      <w:r w:rsidR="0003511B" w:rsidRPr="003E5B26">
        <w:rPr>
          <w:rFonts w:ascii="Times New Roman" w:hAnsi="Times New Roman" w:cs="Times New Roman"/>
          <w:noProof/>
          <w:sz w:val="23"/>
          <w:szCs w:val="23"/>
          <w:lang w:val="en-US"/>
        </w:rPr>
        <w:t>.</w:t>
      </w:r>
    </w:p>
    <w:p w14:paraId="31DE4EA7" w14:textId="621BA97F" w:rsidR="0003511B" w:rsidRPr="003E5B26" w:rsidRDefault="00B83B08" w:rsidP="0003511B">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 xml:space="preserve">Həmin əsrin son iyirmi üç ili </w:t>
      </w:r>
      <w:r w:rsidR="0056224F" w:rsidRPr="003E5B26">
        <w:rPr>
          <w:rFonts w:ascii="Times New Roman" w:hAnsi="Times New Roman" w:cs="Times New Roman"/>
          <w:noProof/>
          <w:sz w:val="23"/>
          <w:szCs w:val="23"/>
          <w:lang w:val="en-US"/>
        </w:rPr>
        <w:t xml:space="preserve">Həzrət </w:t>
      </w:r>
      <w:r w:rsidRPr="003E5B26">
        <w:rPr>
          <w:rFonts w:ascii="Times New Roman" w:hAnsi="Times New Roman" w:cs="Times New Roman"/>
          <w:noProof/>
          <w:sz w:val="23"/>
          <w:szCs w:val="23"/>
          <w:lang w:val="en-US"/>
        </w:rPr>
        <w:t>Bəhaullah</w:t>
      </w:r>
      <w:r w:rsidR="0056224F" w:rsidRPr="003E5B26">
        <w:rPr>
          <w:rFonts w:ascii="Times New Roman" w:hAnsi="Times New Roman" w:cs="Times New Roman"/>
          <w:noProof/>
          <w:sz w:val="23"/>
          <w:szCs w:val="23"/>
          <w:lang w:val="en-US"/>
        </w:rPr>
        <w:t>ın Zühur</w:t>
      </w:r>
      <w:r w:rsidRPr="003E5B26">
        <w:rPr>
          <w:rFonts w:ascii="Times New Roman" w:hAnsi="Times New Roman" w:cs="Times New Roman"/>
          <w:noProof/>
          <w:sz w:val="23"/>
          <w:szCs w:val="23"/>
          <w:lang w:val="en-US"/>
        </w:rPr>
        <w:t xml:space="preserve"> Dövründəki ikinci, Dəmir və </w:t>
      </w:r>
      <w:r w:rsidR="0056224F" w:rsidRPr="003E5B26">
        <w:rPr>
          <w:rFonts w:ascii="Times New Roman" w:hAnsi="Times New Roman" w:cs="Times New Roman"/>
          <w:noProof/>
          <w:sz w:val="23"/>
          <w:szCs w:val="23"/>
          <w:lang w:val="en-US"/>
        </w:rPr>
        <w:t>Quruculuq</w:t>
      </w:r>
      <w:r w:rsidRPr="003E5B26">
        <w:rPr>
          <w:rFonts w:ascii="Times New Roman" w:hAnsi="Times New Roman" w:cs="Times New Roman"/>
          <w:noProof/>
          <w:sz w:val="23"/>
          <w:szCs w:val="23"/>
          <w:lang w:val="en-US"/>
        </w:rPr>
        <w:t xml:space="preserve"> </w:t>
      </w:r>
      <w:r w:rsidR="0056224F" w:rsidRPr="003E5B26">
        <w:rPr>
          <w:rFonts w:ascii="Times New Roman" w:hAnsi="Times New Roman" w:cs="Times New Roman"/>
          <w:noProof/>
          <w:sz w:val="23"/>
          <w:szCs w:val="23"/>
          <w:lang w:val="en-US"/>
        </w:rPr>
        <w:t>Çağının</w:t>
      </w:r>
      <w:r w:rsidRPr="003E5B26">
        <w:rPr>
          <w:rFonts w:ascii="Times New Roman" w:hAnsi="Times New Roman" w:cs="Times New Roman"/>
          <w:noProof/>
          <w:sz w:val="23"/>
          <w:szCs w:val="23"/>
          <w:lang w:val="en-US"/>
        </w:rPr>
        <w:t xml:space="preserve"> ilk </w:t>
      </w:r>
      <w:r w:rsidR="00181B22" w:rsidRPr="003E5B26">
        <w:rPr>
          <w:rFonts w:ascii="Times New Roman" w:hAnsi="Times New Roman" w:cs="Times New Roman"/>
          <w:noProof/>
          <w:sz w:val="23"/>
          <w:szCs w:val="23"/>
          <w:lang w:val="en-US"/>
        </w:rPr>
        <w:t>epoxasına</w:t>
      </w:r>
      <w:r w:rsidRPr="003E5B26">
        <w:rPr>
          <w:rFonts w:ascii="Times New Roman" w:hAnsi="Times New Roman" w:cs="Times New Roman"/>
          <w:noProof/>
          <w:sz w:val="23"/>
          <w:szCs w:val="23"/>
          <w:lang w:val="en-US"/>
        </w:rPr>
        <w:t xml:space="preserve"> təsadüf etmişdir </w:t>
      </w:r>
      <w:r w:rsidR="0056224F" w:rsidRPr="003E5B26">
        <w:rPr>
          <w:rFonts w:ascii="Times New Roman" w:hAnsi="Times New Roman" w:cs="Times New Roman"/>
          <w:noProof/>
          <w:sz w:val="23"/>
          <w:szCs w:val="23"/>
          <w:lang w:val="en-US"/>
        </w:rPr>
        <w:t>–</w:t>
      </w:r>
      <w:r w:rsidRPr="003E5B26">
        <w:rPr>
          <w:rFonts w:ascii="Times New Roman" w:hAnsi="Times New Roman" w:cs="Times New Roman"/>
          <w:noProof/>
          <w:sz w:val="23"/>
          <w:szCs w:val="23"/>
          <w:lang w:val="en-US"/>
        </w:rPr>
        <w:t xml:space="preserve"> o </w:t>
      </w:r>
      <w:r w:rsidR="00181B22" w:rsidRPr="003E5B26">
        <w:rPr>
          <w:rFonts w:ascii="Times New Roman" w:hAnsi="Times New Roman" w:cs="Times New Roman"/>
          <w:noProof/>
          <w:sz w:val="23"/>
          <w:szCs w:val="23"/>
          <w:lang w:val="en-US"/>
        </w:rPr>
        <w:t>Z</w:t>
      </w:r>
      <w:r w:rsidR="0056224F" w:rsidRPr="003E5B26">
        <w:rPr>
          <w:rFonts w:ascii="Times New Roman" w:hAnsi="Times New Roman" w:cs="Times New Roman"/>
          <w:noProof/>
          <w:sz w:val="23"/>
          <w:szCs w:val="23"/>
          <w:lang w:val="en-US"/>
        </w:rPr>
        <w:t xml:space="preserve">ühur </w:t>
      </w:r>
      <w:r w:rsidR="00181B22" w:rsidRPr="003E5B26">
        <w:rPr>
          <w:rFonts w:ascii="Times New Roman" w:hAnsi="Times New Roman" w:cs="Times New Roman"/>
          <w:noProof/>
          <w:sz w:val="23"/>
          <w:szCs w:val="23"/>
          <w:lang w:val="en-US"/>
        </w:rPr>
        <w:t>D</w:t>
      </w:r>
      <w:r w:rsidRPr="003E5B26">
        <w:rPr>
          <w:rFonts w:ascii="Times New Roman" w:hAnsi="Times New Roman" w:cs="Times New Roman"/>
          <w:noProof/>
          <w:sz w:val="23"/>
          <w:szCs w:val="23"/>
          <w:lang w:val="en-US"/>
        </w:rPr>
        <w:t>övrün</w:t>
      </w:r>
      <w:r w:rsidR="0056224F" w:rsidRPr="003E5B26">
        <w:rPr>
          <w:rFonts w:ascii="Times New Roman" w:hAnsi="Times New Roman" w:cs="Times New Roman"/>
          <w:noProof/>
          <w:sz w:val="23"/>
          <w:szCs w:val="23"/>
          <w:lang w:val="en-US"/>
        </w:rPr>
        <w:t>ün</w:t>
      </w:r>
      <w:r w:rsidRPr="003E5B26">
        <w:rPr>
          <w:rFonts w:ascii="Times New Roman" w:hAnsi="Times New Roman" w:cs="Times New Roman"/>
          <w:noProof/>
          <w:sz w:val="23"/>
          <w:szCs w:val="23"/>
          <w:lang w:val="en-US"/>
        </w:rPr>
        <w:t xml:space="preserve"> son və Qızıl </w:t>
      </w:r>
      <w:r w:rsidR="0056224F" w:rsidRPr="003E5B26">
        <w:rPr>
          <w:rFonts w:ascii="Times New Roman" w:hAnsi="Times New Roman" w:cs="Times New Roman"/>
          <w:noProof/>
          <w:sz w:val="23"/>
          <w:szCs w:val="23"/>
          <w:lang w:val="en-US"/>
        </w:rPr>
        <w:t>Çağının</w:t>
      </w:r>
      <w:r w:rsidRPr="003E5B26">
        <w:rPr>
          <w:rFonts w:ascii="Times New Roman" w:hAnsi="Times New Roman" w:cs="Times New Roman"/>
          <w:noProof/>
          <w:sz w:val="23"/>
          <w:szCs w:val="23"/>
          <w:lang w:val="en-US"/>
        </w:rPr>
        <w:t xml:space="preserve"> başlanğıcından əvvəl gəlməli olan </w:t>
      </w:r>
      <w:r w:rsidR="005E14AF" w:rsidRPr="003E5B26">
        <w:rPr>
          <w:rFonts w:ascii="Times New Roman" w:hAnsi="Times New Roman" w:cs="Times New Roman"/>
          <w:noProof/>
          <w:sz w:val="23"/>
          <w:szCs w:val="23"/>
          <w:lang w:val="en-US"/>
        </w:rPr>
        <w:t>epoxaların</w:t>
      </w:r>
      <w:r w:rsidRPr="003E5B26">
        <w:rPr>
          <w:rFonts w:ascii="Times New Roman" w:hAnsi="Times New Roman" w:cs="Times New Roman"/>
          <w:noProof/>
          <w:sz w:val="23"/>
          <w:szCs w:val="23"/>
          <w:lang w:val="en-US"/>
        </w:rPr>
        <w:t xml:space="preserve"> ilki</w:t>
      </w:r>
      <w:r w:rsidR="005E14AF" w:rsidRPr="003E5B26">
        <w:rPr>
          <w:rFonts w:ascii="Times New Roman" w:hAnsi="Times New Roman" w:cs="Times New Roman"/>
          <w:noProof/>
          <w:sz w:val="23"/>
          <w:szCs w:val="23"/>
          <w:lang w:val="en-US"/>
        </w:rPr>
        <w:t xml:space="preserve"> idi</w:t>
      </w:r>
      <w:r w:rsidR="00C23C79" w:rsidRPr="003E5B26">
        <w:rPr>
          <w:rFonts w:ascii="Times New Roman" w:hAnsi="Times New Roman" w:cs="Times New Roman"/>
          <w:noProof/>
          <w:sz w:val="23"/>
          <w:szCs w:val="23"/>
          <w:lang w:val="en-US"/>
        </w:rPr>
        <w:t>,</w:t>
      </w:r>
      <w:r w:rsidRPr="003E5B26">
        <w:rPr>
          <w:rFonts w:ascii="Times New Roman" w:hAnsi="Times New Roman" w:cs="Times New Roman"/>
          <w:noProof/>
          <w:sz w:val="23"/>
          <w:szCs w:val="23"/>
          <w:lang w:val="en-US"/>
        </w:rPr>
        <w:t xml:space="preserve"> </w:t>
      </w:r>
      <w:r w:rsidR="00C23C79" w:rsidRPr="003E5B26">
        <w:rPr>
          <w:rFonts w:ascii="Times New Roman" w:hAnsi="Times New Roman" w:cs="Times New Roman"/>
          <w:noProof/>
          <w:sz w:val="23"/>
          <w:szCs w:val="23"/>
          <w:lang w:val="en-US"/>
        </w:rPr>
        <w:t xml:space="preserve">o </w:t>
      </w:r>
      <w:r w:rsidR="00181B22" w:rsidRPr="003E5B26">
        <w:rPr>
          <w:rFonts w:ascii="Times New Roman" w:hAnsi="Times New Roman" w:cs="Times New Roman"/>
          <w:noProof/>
          <w:sz w:val="23"/>
          <w:szCs w:val="23"/>
          <w:lang w:val="en-US"/>
        </w:rPr>
        <w:t>Z</w:t>
      </w:r>
      <w:r w:rsidR="00C23C79" w:rsidRPr="003E5B26">
        <w:rPr>
          <w:rFonts w:ascii="Times New Roman" w:hAnsi="Times New Roman" w:cs="Times New Roman"/>
          <w:noProof/>
          <w:sz w:val="23"/>
          <w:szCs w:val="23"/>
          <w:lang w:val="en-US"/>
        </w:rPr>
        <w:t xml:space="preserve">ühur </w:t>
      </w:r>
      <w:r w:rsidR="00181B22" w:rsidRPr="003E5B26">
        <w:rPr>
          <w:rFonts w:ascii="Times New Roman" w:hAnsi="Times New Roman" w:cs="Times New Roman"/>
          <w:noProof/>
          <w:sz w:val="23"/>
          <w:szCs w:val="23"/>
          <w:lang w:val="en-US"/>
        </w:rPr>
        <w:t>D</w:t>
      </w:r>
      <w:r w:rsidR="00C23C79" w:rsidRPr="003E5B26">
        <w:rPr>
          <w:rFonts w:ascii="Times New Roman" w:hAnsi="Times New Roman" w:cs="Times New Roman"/>
          <w:noProof/>
          <w:sz w:val="23"/>
          <w:szCs w:val="23"/>
          <w:lang w:val="en-US"/>
        </w:rPr>
        <w:t>övrü ki</w:t>
      </w:r>
      <w:r w:rsidR="0003511B" w:rsidRPr="003E5B26">
        <w:rPr>
          <w:rFonts w:ascii="Times New Roman" w:hAnsi="Times New Roman" w:cs="Times New Roman"/>
          <w:noProof/>
          <w:sz w:val="23"/>
          <w:szCs w:val="23"/>
          <w:lang w:val="en-US"/>
        </w:rPr>
        <w:t xml:space="preserve">, </w:t>
      </w:r>
      <w:r w:rsidR="005E14AF" w:rsidRPr="003E5B26">
        <w:rPr>
          <w:rFonts w:asciiTheme="majorBidi" w:hAnsiTheme="majorBidi" w:cstheme="majorBidi"/>
          <w:noProof/>
          <w:sz w:val="23"/>
          <w:szCs w:val="23"/>
          <w:lang w:val="en-US"/>
        </w:rPr>
        <w:t>Dinin müəllifinin Özünün qəti şəkildə təsdiq etdiyi kimi, ən azı min illik bir dövrü əhatə edəcək və hamısının Bəhai Vəhyinin Müəllifindən ilham almaları ilə gələcək Məzhərlərin quracaqları və hamısı birlikdə beş min əsrdən az sürməyəcək silsilə Zühur Dövrlərinin birinci mərhələsini təşkil edəcəkdir</w:t>
      </w:r>
      <w:r w:rsidR="00F846B6" w:rsidRPr="003E5B26">
        <w:rPr>
          <w:rFonts w:asciiTheme="majorBidi" w:hAnsiTheme="majorBidi" w:cstheme="majorBidi"/>
          <w:noProof/>
          <w:sz w:val="23"/>
          <w:szCs w:val="23"/>
          <w:lang w:val="en-US"/>
        </w:rPr>
        <w:t>.</w:t>
      </w:r>
    </w:p>
    <w:p w14:paraId="0EBA1C9F" w14:textId="52A04FB7" w:rsidR="00A6547E" w:rsidRPr="003E5B26" w:rsidRDefault="00671B28" w:rsidP="00A6547E">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 xml:space="preserve">Bu Dinin Quruculuq Çağı ərzində və cari və gələcək epoxaların gedişatında </w:t>
      </w:r>
      <w:r w:rsidR="00A6547E" w:rsidRPr="003E5B26">
        <w:rPr>
          <w:rFonts w:asciiTheme="majorBidi" w:hAnsiTheme="majorBidi" w:cstheme="majorBidi"/>
          <w:noProof/>
          <w:sz w:val="23"/>
          <w:szCs w:val="23"/>
          <w:lang w:val="en-US"/>
        </w:rPr>
        <w:t xml:space="preserve">Həzrət Bəhaullahın Dininin İnzibati Nizamının çərçivəsinin yaradılmasında son və zirvə mərhələsi – Ümumdünya Ədalət Evinin seçilməsi – başa çatacaq, Onun Vəhyinin Ana Kitabı Kitabi-Əqdəs təsnifatlandırılacaq və onun qanunları elan ediləcək, Kiçik Sülh bərqərar olacaq, bəşəriyyətin birliyi əldə ediləcək və onun </w:t>
      </w:r>
      <w:r w:rsidR="00A6547E" w:rsidRPr="003E5B26">
        <w:rPr>
          <w:rFonts w:asciiTheme="majorBidi" w:hAnsiTheme="majorBidi" w:cstheme="majorBidi"/>
          <w:noProof/>
          <w:sz w:val="23"/>
          <w:szCs w:val="23"/>
          <w:lang w:val="en-US"/>
        </w:rPr>
        <w:lastRenderedPageBreak/>
        <w:t>yetkinliyinə nail olunacaq, Həzrət Əbdül-Bəhanın başlatdığı Plan yerinə yetirilmiş olacaq, Dinin ənənəçilik buxovlarından azad olması həyata keçəcək və onun müstəqil dini statusu hər yerdə etiraf edil</w:t>
      </w:r>
      <w:r w:rsidR="00322FD7" w:rsidRPr="003E5B26">
        <w:rPr>
          <w:rFonts w:asciiTheme="majorBidi" w:hAnsiTheme="majorBidi" w:cstheme="majorBidi"/>
          <w:noProof/>
          <w:sz w:val="23"/>
          <w:szCs w:val="23"/>
          <w:lang w:val="en-US"/>
        </w:rPr>
        <w:t>ə</w:t>
      </w:r>
      <w:r w:rsidR="00A6547E" w:rsidRPr="003E5B26">
        <w:rPr>
          <w:rFonts w:asciiTheme="majorBidi" w:hAnsiTheme="majorBidi" w:cstheme="majorBidi"/>
          <w:noProof/>
          <w:sz w:val="23"/>
          <w:szCs w:val="23"/>
          <w:lang w:val="en-US"/>
        </w:rPr>
        <w:t>cəkdi</w:t>
      </w:r>
      <w:r w:rsidR="00A6547E" w:rsidRPr="003E5B26">
        <w:rPr>
          <w:rFonts w:asciiTheme="majorBidi" w:hAnsiTheme="majorBidi"/>
          <w:noProof/>
          <w:sz w:val="23"/>
          <w:szCs w:val="23"/>
          <w:lang w:val="en-US"/>
        </w:rPr>
        <w:t>r</w:t>
      </w:r>
      <w:r w:rsidR="0003511B" w:rsidRPr="003E5B26">
        <w:rPr>
          <w:rFonts w:ascii="Times New Roman" w:hAnsi="Times New Roman" w:cs="Times New Roman"/>
          <w:noProof/>
          <w:sz w:val="23"/>
          <w:szCs w:val="23"/>
          <w:lang w:val="en-US"/>
        </w:rPr>
        <w:t xml:space="preserve">, </w:t>
      </w:r>
      <w:r w:rsidR="00A6547E" w:rsidRPr="003E5B26">
        <w:rPr>
          <w:rFonts w:ascii="Times New Roman" w:hAnsi="Times New Roman" w:cs="Times New Roman"/>
          <w:noProof/>
          <w:sz w:val="23"/>
          <w:szCs w:val="23"/>
          <w:lang w:val="en-US"/>
        </w:rPr>
        <w:t>Lakin Dini</w:t>
      </w:r>
      <w:r w:rsidR="00752511" w:rsidRPr="003E5B26">
        <w:rPr>
          <w:rFonts w:ascii="Times New Roman" w:hAnsi="Times New Roman" w:cs="Times New Roman"/>
          <w:noProof/>
          <w:sz w:val="23"/>
          <w:szCs w:val="23"/>
          <w:lang w:val="en-US"/>
        </w:rPr>
        <w:t>n</w:t>
      </w:r>
      <w:r w:rsidR="00A6547E" w:rsidRPr="003E5B26">
        <w:rPr>
          <w:rFonts w:ascii="Times New Roman" w:hAnsi="Times New Roman" w:cs="Times New Roman"/>
          <w:noProof/>
          <w:sz w:val="23"/>
          <w:szCs w:val="23"/>
          <w:lang w:val="en-US"/>
        </w:rPr>
        <w:t xml:space="preserve"> özünün</w:t>
      </w:r>
      <w:r w:rsidR="00752511" w:rsidRPr="003E5B26">
        <w:rPr>
          <w:rFonts w:ascii="Times New Roman" w:hAnsi="Times New Roman" w:cs="Times New Roman"/>
          <w:noProof/>
          <w:sz w:val="23"/>
          <w:szCs w:val="23"/>
          <w:lang w:val="en-US"/>
        </w:rPr>
        <w:t xml:space="preserve"> zühur dövrünün</w:t>
      </w:r>
      <w:r w:rsidR="00A6547E" w:rsidRPr="003E5B26">
        <w:rPr>
          <w:rFonts w:ascii="Times New Roman" w:hAnsi="Times New Roman" w:cs="Times New Roman"/>
          <w:noProof/>
          <w:sz w:val="23"/>
          <w:szCs w:val="23"/>
          <w:lang w:val="en-US"/>
        </w:rPr>
        <w:t xml:space="preserve"> tamamlanmasına təyin edilmiş Qızıl </w:t>
      </w:r>
      <w:r w:rsidR="00752511" w:rsidRPr="003E5B26">
        <w:rPr>
          <w:rFonts w:ascii="Times New Roman" w:hAnsi="Times New Roman" w:cs="Times New Roman"/>
          <w:noProof/>
          <w:sz w:val="23"/>
          <w:szCs w:val="23"/>
          <w:lang w:val="en-US"/>
        </w:rPr>
        <w:t>Çağı</w:t>
      </w:r>
      <w:r w:rsidR="00A6547E" w:rsidRPr="003E5B26">
        <w:rPr>
          <w:rFonts w:ascii="Times New Roman" w:hAnsi="Times New Roman" w:cs="Times New Roman"/>
          <w:noProof/>
          <w:sz w:val="23"/>
          <w:szCs w:val="23"/>
          <w:lang w:val="en-US"/>
        </w:rPr>
        <w:t xml:space="preserve"> ərzində, Onun Banisi vəd etdiyi </w:t>
      </w:r>
      <w:r w:rsidR="00BD6773" w:rsidRPr="003E5B26">
        <w:rPr>
          <w:rFonts w:ascii="Times New Roman" w:hAnsi="Times New Roman" w:cs="Times New Roman"/>
          <w:noProof/>
          <w:sz w:val="23"/>
          <w:szCs w:val="23"/>
          <w:lang w:val="en-US"/>
        </w:rPr>
        <w:t xml:space="preserve">kimi, </w:t>
      </w:r>
      <w:r w:rsidR="00A6547E" w:rsidRPr="003E5B26">
        <w:rPr>
          <w:rFonts w:ascii="Times New Roman" w:hAnsi="Times New Roman" w:cs="Times New Roman"/>
          <w:noProof/>
          <w:sz w:val="23"/>
          <w:szCs w:val="23"/>
          <w:lang w:val="en-US"/>
        </w:rPr>
        <w:t xml:space="preserve">Ən Böyük Sülhün bayrağı qaldırılacaq, Dünya Bəhai İttifaqı öz </w:t>
      </w:r>
      <w:r w:rsidR="002145E3" w:rsidRPr="003E5B26">
        <w:rPr>
          <w:rFonts w:ascii="Times New Roman" w:hAnsi="Times New Roman" w:cs="Times New Roman"/>
          <w:noProof/>
          <w:sz w:val="23"/>
          <w:szCs w:val="23"/>
          <w:lang w:val="en-US"/>
        </w:rPr>
        <w:t>güc</w:t>
      </w:r>
      <w:r w:rsidR="00A6547E" w:rsidRPr="003E5B26">
        <w:rPr>
          <w:rFonts w:ascii="Times New Roman" w:hAnsi="Times New Roman" w:cs="Times New Roman"/>
          <w:noProof/>
          <w:sz w:val="23"/>
          <w:szCs w:val="23"/>
          <w:lang w:val="en-US"/>
        </w:rPr>
        <w:t xml:space="preserve"> və </w:t>
      </w:r>
      <w:r w:rsidR="00181B22" w:rsidRPr="003E5B26">
        <w:rPr>
          <w:rFonts w:ascii="Times New Roman" w:hAnsi="Times New Roman" w:cs="Times New Roman"/>
          <w:noProof/>
          <w:sz w:val="23"/>
          <w:szCs w:val="23"/>
          <w:lang w:val="en-US"/>
        </w:rPr>
        <w:t>calalının</w:t>
      </w:r>
      <w:r w:rsidR="00A6547E" w:rsidRPr="003E5B26">
        <w:rPr>
          <w:rFonts w:ascii="Times New Roman" w:hAnsi="Times New Roman" w:cs="Times New Roman"/>
          <w:noProof/>
          <w:sz w:val="23"/>
          <w:szCs w:val="23"/>
          <w:lang w:val="en-US"/>
        </w:rPr>
        <w:t xml:space="preserve"> ən yüksək mərtəbəsindən çiçəklənəcək və həmin Sülhün törəmə</w:t>
      </w:r>
      <w:r w:rsidR="002145E3" w:rsidRPr="003E5B26">
        <w:rPr>
          <w:rFonts w:ascii="Times New Roman" w:hAnsi="Times New Roman" w:cs="Times New Roman"/>
          <w:noProof/>
          <w:sz w:val="23"/>
          <w:szCs w:val="23"/>
          <w:lang w:val="en-US"/>
        </w:rPr>
        <w:t>si</w:t>
      </w:r>
      <w:r w:rsidR="00A6547E" w:rsidRPr="003E5B26">
        <w:rPr>
          <w:rFonts w:ascii="Times New Roman" w:hAnsi="Times New Roman" w:cs="Times New Roman"/>
          <w:noProof/>
          <w:sz w:val="23"/>
          <w:szCs w:val="23"/>
          <w:lang w:val="en-US"/>
        </w:rPr>
        <w:t xml:space="preserve"> olan bir dünya sivilizasiyasının doğuluşu və çiçəklənməsi bütün bəşəriyyətə </w:t>
      </w:r>
      <w:r w:rsidR="00181B22" w:rsidRPr="003E5B26">
        <w:rPr>
          <w:rFonts w:ascii="Times New Roman" w:hAnsi="Times New Roman" w:cs="Times New Roman"/>
          <w:noProof/>
          <w:sz w:val="23"/>
          <w:szCs w:val="23"/>
          <w:lang w:val="en-US"/>
        </w:rPr>
        <w:t>ölçüsüz</w:t>
      </w:r>
      <w:r w:rsidR="00A6547E" w:rsidRPr="003E5B26">
        <w:rPr>
          <w:rFonts w:ascii="Times New Roman" w:hAnsi="Times New Roman" w:cs="Times New Roman"/>
          <w:noProof/>
          <w:sz w:val="23"/>
          <w:szCs w:val="23"/>
          <w:lang w:val="en-US"/>
        </w:rPr>
        <w:t xml:space="preserve"> bərəkətlərini nəsib edəcəkdir.</w:t>
      </w:r>
    </w:p>
    <w:p w14:paraId="14E8A7ED" w14:textId="1CD0AD37" w:rsidR="002A06A1" w:rsidRPr="00963546" w:rsidRDefault="00A6547E" w:rsidP="00A6547E">
      <w:pPr>
        <w:rPr>
          <w:rFonts w:ascii="Times New Roman" w:hAnsi="Times New Roman" w:cs="Times New Roman"/>
          <w:noProof/>
          <w:sz w:val="23"/>
          <w:szCs w:val="23"/>
          <w:lang w:val="en-US"/>
        </w:rPr>
      </w:pPr>
      <w:r w:rsidRPr="003E5B26">
        <w:rPr>
          <w:rFonts w:ascii="Times New Roman" w:hAnsi="Times New Roman" w:cs="Times New Roman"/>
          <w:noProof/>
          <w:sz w:val="23"/>
          <w:szCs w:val="23"/>
          <w:lang w:val="en-US"/>
        </w:rPr>
        <w:t>(</w:t>
      </w:r>
      <w:r w:rsidR="00181B22" w:rsidRPr="003E5B26">
        <w:rPr>
          <w:rFonts w:ascii="Times New Roman" w:hAnsi="Times New Roman" w:cs="Times New Roman"/>
          <w:noProof/>
          <w:sz w:val="23"/>
          <w:szCs w:val="23"/>
          <w:lang w:val="en-US"/>
        </w:rPr>
        <w:t>“</w:t>
      </w:r>
      <w:r w:rsidR="00DA5347" w:rsidRPr="003E5B26">
        <w:rPr>
          <w:rFonts w:ascii="Times New Roman" w:hAnsi="Times New Roman" w:cs="Times New Roman"/>
          <w:noProof/>
          <w:sz w:val="23"/>
          <w:szCs w:val="23"/>
          <w:lang w:val="en-US"/>
        </w:rPr>
        <w:t>İndiki Saatın Meydanoxuyucu</w:t>
      </w:r>
      <w:r w:rsidRPr="003E5B26">
        <w:rPr>
          <w:rFonts w:ascii="Times New Roman" w:hAnsi="Times New Roman" w:cs="Times New Roman"/>
          <w:noProof/>
          <w:sz w:val="23"/>
          <w:szCs w:val="23"/>
          <w:lang w:val="en-US"/>
        </w:rPr>
        <w:t xml:space="preserve"> </w:t>
      </w:r>
      <w:r w:rsidR="00DA5347" w:rsidRPr="003E5B26">
        <w:rPr>
          <w:rFonts w:ascii="Times New Roman" w:hAnsi="Times New Roman" w:cs="Times New Roman"/>
          <w:noProof/>
          <w:sz w:val="23"/>
          <w:szCs w:val="23"/>
          <w:lang w:val="en-US"/>
        </w:rPr>
        <w:t>Tələbatları</w:t>
      </w:r>
      <w:r w:rsidR="00181B22" w:rsidRPr="003E5B26">
        <w:rPr>
          <w:rFonts w:ascii="Times New Roman" w:hAnsi="Times New Roman" w:cs="Times New Roman"/>
          <w:noProof/>
          <w:sz w:val="23"/>
          <w:szCs w:val="23"/>
          <w:lang w:val="en-US"/>
        </w:rPr>
        <w:t>”</w:t>
      </w:r>
      <w:r w:rsidRPr="003E5B26">
        <w:rPr>
          <w:rFonts w:ascii="Times New Roman" w:hAnsi="Times New Roman" w:cs="Times New Roman"/>
          <w:noProof/>
          <w:sz w:val="23"/>
          <w:szCs w:val="23"/>
          <w:lang w:val="en-US"/>
        </w:rPr>
        <w:t>, 5 iyun 1947, "</w:t>
      </w:r>
      <w:r w:rsidR="00DA5347" w:rsidRPr="003E5B26">
        <w:rPr>
          <w:rFonts w:ascii="Times New Roman" w:hAnsi="Times New Roman" w:cs="Times New Roman"/>
          <w:noProof/>
          <w:sz w:val="23"/>
          <w:szCs w:val="23"/>
          <w:lang w:val="en-US"/>
        </w:rPr>
        <w:t>Əmrin</w:t>
      </w:r>
      <w:r w:rsidRPr="003E5B26">
        <w:rPr>
          <w:rFonts w:ascii="Times New Roman" w:hAnsi="Times New Roman" w:cs="Times New Roman"/>
          <w:noProof/>
          <w:sz w:val="23"/>
          <w:szCs w:val="23"/>
          <w:lang w:val="en-US"/>
        </w:rPr>
        <w:t xml:space="preserve"> Qalası: Amerikaya </w:t>
      </w:r>
      <w:r w:rsidR="00181B22" w:rsidRPr="003E5B26">
        <w:rPr>
          <w:rFonts w:ascii="Times New Roman" w:hAnsi="Times New Roman" w:cs="Times New Roman"/>
          <w:noProof/>
          <w:sz w:val="23"/>
          <w:szCs w:val="23"/>
          <w:lang w:val="en-US"/>
        </w:rPr>
        <w:t>Mesajlar,</w:t>
      </w:r>
      <w:r w:rsidRPr="003E5B26">
        <w:rPr>
          <w:rFonts w:ascii="Times New Roman" w:hAnsi="Times New Roman" w:cs="Times New Roman"/>
          <w:noProof/>
          <w:sz w:val="23"/>
          <w:szCs w:val="23"/>
          <w:lang w:val="en-US"/>
        </w:rPr>
        <w:t xml:space="preserve"> 1947–1957</w:t>
      </w:r>
      <w:r w:rsidR="00181B22" w:rsidRPr="003E5B26">
        <w:rPr>
          <w:rFonts w:ascii="Times New Roman" w:hAnsi="Times New Roman" w:cs="Times New Roman"/>
          <w:noProof/>
          <w:sz w:val="23"/>
          <w:szCs w:val="23"/>
          <w:lang w:val="en-US"/>
        </w:rPr>
        <w:t>”</w:t>
      </w:r>
      <w:r w:rsidRPr="003E5B26">
        <w:rPr>
          <w:rFonts w:ascii="Times New Roman" w:hAnsi="Times New Roman" w:cs="Times New Roman"/>
          <w:noProof/>
          <w:sz w:val="23"/>
          <w:szCs w:val="23"/>
          <w:lang w:val="en-US"/>
        </w:rPr>
        <w:t xml:space="preserve"> (Uilmett: Bəhai Nəşriyyat </w:t>
      </w:r>
      <w:r w:rsidR="00181B22" w:rsidRPr="003E5B26">
        <w:rPr>
          <w:rFonts w:ascii="Times New Roman" w:hAnsi="Times New Roman" w:cs="Times New Roman"/>
          <w:noProof/>
          <w:sz w:val="23"/>
          <w:szCs w:val="23"/>
          <w:lang w:val="en-US"/>
        </w:rPr>
        <w:t>Vəqfi</w:t>
      </w:r>
      <w:r w:rsidRPr="003E5B26">
        <w:rPr>
          <w:rFonts w:ascii="Times New Roman" w:hAnsi="Times New Roman" w:cs="Times New Roman"/>
          <w:noProof/>
          <w:sz w:val="23"/>
          <w:szCs w:val="23"/>
          <w:lang w:val="en-US"/>
        </w:rPr>
        <w:t>, 1980), səh. 4–6)</w:t>
      </w:r>
      <w:r w:rsidR="00745487" w:rsidRPr="003E5B26">
        <w:rPr>
          <w:rFonts w:ascii="Times New Roman" w:hAnsi="Times New Roman" w:cs="Times New Roman"/>
          <w:noProof/>
          <w:sz w:val="23"/>
          <w:szCs w:val="23"/>
          <w:lang w:val="en-US"/>
        </w:rPr>
        <w:tab/>
      </w:r>
      <w:r w:rsidR="00745487" w:rsidRPr="003E5B26">
        <w:rPr>
          <w:rFonts w:ascii="Times New Roman" w:hAnsi="Times New Roman" w:cs="Times New Roman"/>
          <w:noProof/>
          <w:sz w:val="23"/>
          <w:szCs w:val="23"/>
          <w:lang w:val="en-US"/>
        </w:rPr>
        <w:tab/>
      </w:r>
      <w:r w:rsidR="00745487" w:rsidRPr="003E5B26">
        <w:rPr>
          <w:rFonts w:ascii="Times New Roman" w:hAnsi="Times New Roman" w:cs="Times New Roman"/>
          <w:noProof/>
          <w:sz w:val="23"/>
          <w:szCs w:val="23"/>
          <w:lang w:val="en-US"/>
        </w:rPr>
        <w:tab/>
      </w:r>
      <w:r w:rsidR="00745487" w:rsidRPr="003E5B26">
        <w:rPr>
          <w:rFonts w:ascii="Times New Roman" w:hAnsi="Times New Roman" w:cs="Times New Roman"/>
          <w:noProof/>
          <w:sz w:val="23"/>
          <w:szCs w:val="23"/>
          <w:lang w:val="en-US"/>
        </w:rPr>
        <w:tab/>
      </w:r>
      <w:r w:rsidR="00745487" w:rsidRPr="003E5B26">
        <w:rPr>
          <w:rFonts w:ascii="Times New Roman" w:hAnsi="Times New Roman" w:cs="Times New Roman"/>
          <w:b/>
          <w:bCs/>
          <w:noProof/>
          <w:sz w:val="23"/>
          <w:szCs w:val="23"/>
          <w:lang w:val="en-US"/>
        </w:rPr>
        <w:t>[6]</w:t>
      </w:r>
    </w:p>
    <w:sectPr w:rsidR="002A06A1" w:rsidRPr="009635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1CB2" w14:textId="77777777" w:rsidR="00030BDE" w:rsidRDefault="00030BDE" w:rsidP="001A7301">
      <w:pPr>
        <w:spacing w:after="0" w:line="240" w:lineRule="auto"/>
      </w:pPr>
      <w:r>
        <w:separator/>
      </w:r>
    </w:p>
  </w:endnote>
  <w:endnote w:type="continuationSeparator" w:id="0">
    <w:p w14:paraId="234EBFED" w14:textId="77777777" w:rsidR="00030BDE" w:rsidRDefault="00030BDE" w:rsidP="001A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8A46" w14:textId="77777777" w:rsidR="00030BDE" w:rsidRDefault="00030BDE" w:rsidP="001A7301">
      <w:pPr>
        <w:spacing w:after="0" w:line="240" w:lineRule="auto"/>
      </w:pPr>
      <w:r>
        <w:separator/>
      </w:r>
    </w:p>
  </w:footnote>
  <w:footnote w:type="continuationSeparator" w:id="0">
    <w:p w14:paraId="2F9376E3" w14:textId="77777777" w:rsidR="00030BDE" w:rsidRDefault="00030BDE" w:rsidP="001A7301">
      <w:pPr>
        <w:spacing w:after="0" w:line="240" w:lineRule="auto"/>
      </w:pPr>
      <w:r>
        <w:continuationSeparator/>
      </w:r>
    </w:p>
  </w:footnote>
  <w:footnote w:id="1">
    <w:p w14:paraId="27D03B94" w14:textId="609F0687" w:rsidR="001A7301" w:rsidRPr="001A7301" w:rsidRDefault="001A7301">
      <w:pPr>
        <w:pStyle w:val="FootnoteText"/>
        <w:rPr>
          <w:rFonts w:ascii="Times New Roman" w:hAnsi="Times New Roman" w:cs="Times New Roman"/>
        </w:rPr>
      </w:pPr>
      <w:r w:rsidRPr="001A7301">
        <w:rPr>
          <w:rStyle w:val="FootnoteReference"/>
          <w:rFonts w:ascii="Times New Roman" w:hAnsi="Times New Roman" w:cs="Times New Roman"/>
        </w:rPr>
        <w:footnoteRef/>
      </w:r>
      <w:r w:rsidRPr="001A7301">
        <w:rPr>
          <w:rFonts w:ascii="Times New Roman" w:hAnsi="Times New Roman" w:cs="Times New Roman"/>
        </w:rPr>
        <w:t xml:space="preserve"> </w:t>
      </w:r>
      <w:proofErr w:type="spellStart"/>
      <w:r w:rsidRPr="001A7301">
        <w:rPr>
          <w:rFonts w:ascii="Times New Roman" w:hAnsi="Times New Roman" w:cs="Times New Roman"/>
        </w:rPr>
        <w:t>Həzrət</w:t>
      </w:r>
      <w:proofErr w:type="spellEnd"/>
      <w:r w:rsidRPr="001A7301">
        <w:rPr>
          <w:rFonts w:ascii="Times New Roman" w:hAnsi="Times New Roman" w:cs="Times New Roman"/>
        </w:rPr>
        <w:t xml:space="preserve"> </w:t>
      </w:r>
      <w:proofErr w:type="spellStart"/>
      <w:r w:rsidRPr="001A7301">
        <w:rPr>
          <w:rFonts w:ascii="Times New Roman" w:hAnsi="Times New Roman" w:cs="Times New Roman"/>
        </w:rPr>
        <w:t>Bəhaullahın</w:t>
      </w:r>
      <w:proofErr w:type="spellEnd"/>
      <w:r w:rsidRPr="001A7301">
        <w:rPr>
          <w:rFonts w:ascii="Times New Roman" w:hAnsi="Times New Roman" w:cs="Times New Roman"/>
        </w:rPr>
        <w:t xml:space="preserve"> </w:t>
      </w:r>
      <w:proofErr w:type="spellStart"/>
      <w:r w:rsidRPr="001A7301">
        <w:rPr>
          <w:rFonts w:ascii="Times New Roman" w:hAnsi="Times New Roman" w:cs="Times New Roman"/>
        </w:rPr>
        <w:t>Əmri</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886"/>
    <w:rsid w:val="00030BDE"/>
    <w:rsid w:val="0003511B"/>
    <w:rsid w:val="0008105D"/>
    <w:rsid w:val="00181B22"/>
    <w:rsid w:val="001A26CC"/>
    <w:rsid w:val="001A4B3E"/>
    <w:rsid w:val="001A7301"/>
    <w:rsid w:val="001E0259"/>
    <w:rsid w:val="00210FF6"/>
    <w:rsid w:val="002145E3"/>
    <w:rsid w:val="002A06A1"/>
    <w:rsid w:val="00322FD7"/>
    <w:rsid w:val="003652FB"/>
    <w:rsid w:val="003E5B26"/>
    <w:rsid w:val="003E7662"/>
    <w:rsid w:val="0044156B"/>
    <w:rsid w:val="0056224F"/>
    <w:rsid w:val="00575F5D"/>
    <w:rsid w:val="005E14AF"/>
    <w:rsid w:val="00647D5F"/>
    <w:rsid w:val="00671B28"/>
    <w:rsid w:val="00721D9F"/>
    <w:rsid w:val="007332CD"/>
    <w:rsid w:val="00745487"/>
    <w:rsid w:val="00752511"/>
    <w:rsid w:val="00754ECC"/>
    <w:rsid w:val="00963546"/>
    <w:rsid w:val="00983FCB"/>
    <w:rsid w:val="00A6547E"/>
    <w:rsid w:val="00AE7078"/>
    <w:rsid w:val="00B24AC4"/>
    <w:rsid w:val="00B76886"/>
    <w:rsid w:val="00B83B08"/>
    <w:rsid w:val="00BD6773"/>
    <w:rsid w:val="00C23C79"/>
    <w:rsid w:val="00C44B1B"/>
    <w:rsid w:val="00D95884"/>
    <w:rsid w:val="00DA5347"/>
    <w:rsid w:val="00E4751A"/>
    <w:rsid w:val="00ED2132"/>
    <w:rsid w:val="00F8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25DB"/>
  <w15:docId w15:val="{0DF67453-2907-4A4D-B6D0-594D90A6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0FF6"/>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sid w:val="001A7301"/>
    <w:rPr>
      <w:rFonts w:ascii="Arial" w:hAnsi="Arial"/>
      <w:noProof w:val="0"/>
      <w:sz w:val="24"/>
      <w:lang w:val="en-US"/>
    </w:rPr>
  </w:style>
  <w:style w:type="paragraph" w:styleId="NormalWeb">
    <w:name w:val="Normal (Web)"/>
    <w:basedOn w:val="Normal"/>
    <w:uiPriority w:val="99"/>
    <w:semiHidden/>
    <w:unhideWhenUsed/>
    <w:rsid w:val="001A730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1A73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301"/>
    <w:rPr>
      <w:sz w:val="20"/>
      <w:szCs w:val="20"/>
    </w:rPr>
  </w:style>
  <w:style w:type="character" w:styleId="FootnoteReference">
    <w:name w:val="footnote reference"/>
    <w:basedOn w:val="DefaultParagraphFont"/>
    <w:uiPriority w:val="99"/>
    <w:semiHidden/>
    <w:unhideWhenUsed/>
    <w:rsid w:val="001A7301"/>
    <w:rPr>
      <w:vertAlign w:val="superscript"/>
    </w:rPr>
  </w:style>
  <w:style w:type="character" w:customStyle="1" w:styleId="Heading2Char">
    <w:name w:val="Heading 2 Char"/>
    <w:basedOn w:val="DefaultParagraphFont"/>
    <w:link w:val="Heading2"/>
    <w:uiPriority w:val="9"/>
    <w:rsid w:val="00210FF6"/>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5CF69-740C-CE48-97E1-C440C56E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1925</Words>
  <Characters>12535</Characters>
  <Application>Microsoft Office Word</Application>
  <DocSecurity>0</DocSecurity>
  <Lines>171</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Javid Mammadov</cp:lastModifiedBy>
  <cp:revision>7</cp:revision>
  <dcterms:created xsi:type="dcterms:W3CDTF">2024-04-09T20:56:00Z</dcterms:created>
  <dcterms:modified xsi:type="dcterms:W3CDTF">2026-04-08T18:50:00Z</dcterms:modified>
</cp:coreProperties>
</file>